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256" w:rsidRDefault="00B11256" w:rsidP="00137CEB">
      <w:pPr>
        <w:pStyle w:val="Corpodeltesto"/>
        <w:spacing w:line="360" w:lineRule="auto"/>
        <w:rPr>
          <w:rFonts w:ascii="Times New Roman"/>
          <w:sz w:val="20"/>
        </w:rPr>
      </w:pPr>
    </w:p>
    <w:p w:rsidR="00B11256" w:rsidRDefault="00E520C8" w:rsidP="00137CEB">
      <w:pPr>
        <w:pStyle w:val="Corpodeltesto"/>
        <w:spacing w:line="360" w:lineRule="auto"/>
        <w:rPr>
          <w:rFonts w:ascii="Times New Roman"/>
          <w:sz w:val="20"/>
        </w:rPr>
      </w:pPr>
      <w:r w:rsidRPr="00E520C8">
        <w:rPr>
          <w:noProof/>
          <w:lang w:eastAsia="it-IT"/>
        </w:rPr>
        <w:drawing>
          <wp:inline distT="0" distB="0" distL="0" distR="0">
            <wp:extent cx="6117590" cy="2665730"/>
            <wp:effectExtent l="0" t="0" r="0" b="0"/>
            <wp:docPr id="34" name="Immagin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17590" cy="2665730"/>
                    </a:xfrm>
                    <a:prstGeom prst="rect">
                      <a:avLst/>
                    </a:prstGeom>
                    <a:noFill/>
                    <a:ln>
                      <a:noFill/>
                    </a:ln>
                  </pic:spPr>
                </pic:pic>
              </a:graphicData>
            </a:graphic>
          </wp:inline>
        </w:drawing>
      </w:r>
    </w:p>
    <w:p w:rsidR="00B11256" w:rsidRDefault="00B11256" w:rsidP="00137CEB">
      <w:pPr>
        <w:pStyle w:val="Corpodeltesto"/>
        <w:spacing w:before="3" w:line="360" w:lineRule="auto"/>
        <w:rPr>
          <w:rFonts w:ascii="Times New Roman"/>
          <w:sz w:val="29"/>
        </w:rPr>
      </w:pPr>
    </w:p>
    <w:p w:rsidR="00B11256" w:rsidRDefault="00B11256" w:rsidP="00137CEB">
      <w:pPr>
        <w:pStyle w:val="Corpodeltesto"/>
        <w:spacing w:line="360" w:lineRule="auto"/>
        <w:rPr>
          <w:rFonts w:ascii="Times New Roman"/>
          <w:sz w:val="20"/>
        </w:rPr>
      </w:pPr>
    </w:p>
    <w:p w:rsidR="00B11256" w:rsidRDefault="00B11256" w:rsidP="00137CEB">
      <w:pPr>
        <w:pStyle w:val="Corpodeltesto"/>
        <w:spacing w:line="360" w:lineRule="auto"/>
        <w:rPr>
          <w:rFonts w:ascii="Times New Roman"/>
          <w:sz w:val="20"/>
        </w:rPr>
      </w:pPr>
    </w:p>
    <w:p w:rsidR="00B11256" w:rsidRDefault="00B11256" w:rsidP="00137CEB">
      <w:pPr>
        <w:pStyle w:val="Corpodeltesto"/>
        <w:spacing w:before="2" w:line="360" w:lineRule="auto"/>
        <w:rPr>
          <w:rFonts w:ascii="Times New Roman"/>
          <w:sz w:val="29"/>
        </w:rPr>
      </w:pPr>
    </w:p>
    <w:p w:rsidR="00B11256" w:rsidRDefault="00E520C8" w:rsidP="00137CEB">
      <w:pPr>
        <w:spacing w:before="168" w:line="360" w:lineRule="auto"/>
        <w:ind w:left="2350" w:right="1830"/>
        <w:jc w:val="center"/>
        <w:rPr>
          <w:b/>
          <w:sz w:val="24"/>
        </w:rPr>
      </w:pPr>
      <w:r>
        <w:rPr>
          <w:b/>
          <w:w w:val="90"/>
          <w:sz w:val="24"/>
        </w:rPr>
        <w:t>D</w:t>
      </w:r>
      <w:r w:rsidR="00274E0C">
        <w:rPr>
          <w:b/>
          <w:w w:val="90"/>
          <w:sz w:val="24"/>
        </w:rPr>
        <w:t>isciplinare</w:t>
      </w:r>
      <w:r w:rsidR="00274E0C">
        <w:rPr>
          <w:b/>
          <w:spacing w:val="-4"/>
          <w:w w:val="90"/>
          <w:sz w:val="24"/>
        </w:rPr>
        <w:t xml:space="preserve"> </w:t>
      </w:r>
      <w:r w:rsidR="00274E0C">
        <w:rPr>
          <w:b/>
          <w:w w:val="90"/>
          <w:sz w:val="24"/>
        </w:rPr>
        <w:t>di</w:t>
      </w:r>
      <w:r w:rsidR="00274E0C">
        <w:rPr>
          <w:b/>
          <w:spacing w:val="-1"/>
          <w:w w:val="90"/>
          <w:sz w:val="24"/>
        </w:rPr>
        <w:t xml:space="preserve"> </w:t>
      </w:r>
      <w:r w:rsidR="00274E0C">
        <w:rPr>
          <w:b/>
          <w:w w:val="90"/>
          <w:sz w:val="24"/>
        </w:rPr>
        <w:t>gara</w:t>
      </w:r>
    </w:p>
    <w:p w:rsidR="00B11256" w:rsidRDefault="00B11256" w:rsidP="00137CEB">
      <w:pPr>
        <w:pStyle w:val="Corpodeltesto"/>
        <w:spacing w:line="360" w:lineRule="auto"/>
        <w:rPr>
          <w:b/>
          <w:sz w:val="24"/>
        </w:rPr>
      </w:pPr>
    </w:p>
    <w:p w:rsidR="00B11256" w:rsidRDefault="00B11256" w:rsidP="00137CEB">
      <w:pPr>
        <w:pStyle w:val="Corpodeltesto"/>
        <w:spacing w:line="360" w:lineRule="auto"/>
        <w:rPr>
          <w:b/>
          <w:sz w:val="24"/>
        </w:rPr>
      </w:pPr>
    </w:p>
    <w:p w:rsidR="00B11256" w:rsidRDefault="00B11256" w:rsidP="00137CEB">
      <w:pPr>
        <w:pStyle w:val="Corpodeltesto"/>
        <w:spacing w:line="360" w:lineRule="auto"/>
        <w:rPr>
          <w:b/>
          <w:sz w:val="24"/>
        </w:rPr>
      </w:pPr>
    </w:p>
    <w:p w:rsidR="00B11256" w:rsidRDefault="00B11256" w:rsidP="00137CEB">
      <w:pPr>
        <w:pStyle w:val="Corpodeltesto"/>
        <w:spacing w:before="11" w:line="360" w:lineRule="auto"/>
        <w:rPr>
          <w:b/>
          <w:sz w:val="19"/>
        </w:rPr>
      </w:pPr>
    </w:p>
    <w:p w:rsidR="00CE7849" w:rsidRDefault="00CE7849" w:rsidP="00137CEB">
      <w:pPr>
        <w:spacing w:line="360" w:lineRule="auto"/>
        <w:ind w:left="776" w:right="250"/>
        <w:jc w:val="both"/>
        <w:rPr>
          <w:b/>
          <w:bCs/>
          <w:w w:val="95"/>
          <w:sz w:val="24"/>
        </w:rPr>
      </w:pPr>
      <w:r>
        <w:rPr>
          <w:b/>
          <w:w w:val="95"/>
          <w:sz w:val="24"/>
        </w:rPr>
        <w:t xml:space="preserve">PROCEDURA APERTA </w:t>
      </w:r>
      <w:r w:rsidRPr="00DD49C8">
        <w:rPr>
          <w:b/>
          <w:w w:val="95"/>
          <w:sz w:val="24"/>
        </w:rPr>
        <w:t xml:space="preserve">EX ART. 60 DEL D. LGS. 50/2016 S.M.I., </w:t>
      </w:r>
      <w:r>
        <w:rPr>
          <w:b/>
          <w:w w:val="95"/>
          <w:sz w:val="24"/>
        </w:rPr>
        <w:t xml:space="preserve">INTERAMENTE TELEMATICA, </w:t>
      </w:r>
      <w:bookmarkStart w:id="0" w:name="_Hlk61952811"/>
      <w:r w:rsidRPr="00CE7849">
        <w:rPr>
          <w:b/>
          <w:bCs/>
          <w:w w:val="95"/>
          <w:sz w:val="24"/>
        </w:rPr>
        <w:t xml:space="preserve">PER LA FORNITURA </w:t>
      </w:r>
      <w:r w:rsidRPr="00CE7849">
        <w:rPr>
          <w:b/>
          <w:bCs/>
          <w:i/>
          <w:w w:val="95"/>
          <w:sz w:val="24"/>
        </w:rPr>
        <w:t>“CHIAVI IN MANO”</w:t>
      </w:r>
      <w:r w:rsidRPr="00CE7849">
        <w:rPr>
          <w:b/>
          <w:bCs/>
          <w:w w:val="95"/>
          <w:sz w:val="24"/>
        </w:rPr>
        <w:t xml:space="preserve"> DI UN SISTEMA DI CHIRURGIA ROBOTICA DA DESTINARE AL BLOCCO OPERATORIO PRESSOL’ARNAS GARIBALDI P.O. NESIMA </w:t>
      </w:r>
    </w:p>
    <w:p w:rsidR="00DC1C84" w:rsidRPr="00DC1C84" w:rsidRDefault="00E520C8" w:rsidP="00DC1C84">
      <w:pPr>
        <w:spacing w:line="360" w:lineRule="auto"/>
        <w:ind w:left="776" w:right="250"/>
        <w:jc w:val="both"/>
        <w:rPr>
          <w:b/>
          <w:bCs/>
          <w:w w:val="95"/>
          <w:sz w:val="24"/>
        </w:rPr>
      </w:pPr>
      <w:r w:rsidRPr="00DC1C84">
        <w:rPr>
          <w:b/>
          <w:bCs/>
          <w:w w:val="95"/>
          <w:sz w:val="24"/>
        </w:rPr>
        <w:t>CIG</w:t>
      </w:r>
      <w:r w:rsidR="00DC1C84" w:rsidRPr="00DC1C84">
        <w:rPr>
          <w:b/>
          <w:bCs/>
          <w:w w:val="95"/>
          <w:sz w:val="24"/>
        </w:rPr>
        <w:t xml:space="preserve">: </w:t>
      </w:r>
      <w:r w:rsidR="00DC1C84" w:rsidRPr="00DC1C84">
        <w:rPr>
          <w:w w:val="95"/>
          <w:sz w:val="24"/>
        </w:rPr>
        <w:t>9668439842</w:t>
      </w:r>
    </w:p>
    <w:p w:rsidR="00E520C8" w:rsidRPr="00E520C8" w:rsidRDefault="00E520C8" w:rsidP="00137CEB">
      <w:pPr>
        <w:spacing w:line="360" w:lineRule="auto"/>
        <w:ind w:left="776" w:right="250"/>
        <w:jc w:val="both"/>
        <w:rPr>
          <w:b/>
          <w:bCs/>
          <w:w w:val="95"/>
          <w:sz w:val="24"/>
        </w:rPr>
      </w:pPr>
    </w:p>
    <w:bookmarkEnd w:id="0"/>
    <w:p w:rsidR="00B11256" w:rsidRDefault="00B11256" w:rsidP="00137CEB">
      <w:pPr>
        <w:spacing w:line="360" w:lineRule="auto"/>
        <w:ind w:left="776" w:right="250"/>
        <w:jc w:val="center"/>
        <w:rPr>
          <w:b/>
          <w:sz w:val="24"/>
        </w:rPr>
      </w:pPr>
    </w:p>
    <w:p w:rsidR="00B11256" w:rsidRDefault="00B11256" w:rsidP="00137CEB">
      <w:pPr>
        <w:pStyle w:val="Corpodeltesto"/>
        <w:spacing w:line="360" w:lineRule="auto"/>
        <w:rPr>
          <w:b/>
          <w:sz w:val="24"/>
        </w:rPr>
      </w:pPr>
    </w:p>
    <w:p w:rsidR="00B11256" w:rsidRDefault="00B11256" w:rsidP="00137CEB">
      <w:pPr>
        <w:pStyle w:val="Corpodeltesto"/>
        <w:spacing w:line="360" w:lineRule="auto"/>
        <w:rPr>
          <w:b/>
          <w:sz w:val="24"/>
        </w:rPr>
      </w:pPr>
    </w:p>
    <w:p w:rsidR="00B11256" w:rsidRDefault="00B11256" w:rsidP="00137CEB">
      <w:pPr>
        <w:pStyle w:val="Corpodeltesto"/>
        <w:spacing w:line="360" w:lineRule="auto"/>
        <w:rPr>
          <w:b/>
          <w:sz w:val="24"/>
        </w:rPr>
      </w:pPr>
    </w:p>
    <w:p w:rsidR="00B11256" w:rsidRDefault="00B11256" w:rsidP="00137CEB">
      <w:pPr>
        <w:pStyle w:val="Corpodeltesto"/>
        <w:spacing w:line="360" w:lineRule="auto"/>
        <w:rPr>
          <w:b/>
          <w:sz w:val="24"/>
        </w:rPr>
      </w:pPr>
    </w:p>
    <w:p w:rsidR="00787C09" w:rsidRDefault="00787C09" w:rsidP="00137CEB">
      <w:pPr>
        <w:pStyle w:val="Corpodeltesto"/>
        <w:spacing w:line="360" w:lineRule="auto"/>
        <w:rPr>
          <w:b/>
          <w:sz w:val="24"/>
        </w:rPr>
      </w:pPr>
    </w:p>
    <w:p w:rsidR="00787C09" w:rsidRDefault="00787C09" w:rsidP="00137CEB">
      <w:pPr>
        <w:pStyle w:val="Corpodeltesto"/>
        <w:spacing w:line="360" w:lineRule="auto"/>
        <w:rPr>
          <w:b/>
          <w:sz w:val="24"/>
        </w:rPr>
      </w:pPr>
    </w:p>
    <w:p w:rsidR="00B11256" w:rsidRDefault="00B11256" w:rsidP="00137CEB">
      <w:pPr>
        <w:pStyle w:val="Corpodeltesto"/>
        <w:spacing w:line="360" w:lineRule="auto"/>
        <w:rPr>
          <w:b/>
          <w:sz w:val="24"/>
        </w:rPr>
      </w:pPr>
    </w:p>
    <w:p w:rsidR="00B11256" w:rsidRPr="00D31336" w:rsidRDefault="00274E0C" w:rsidP="00137CEB">
      <w:pPr>
        <w:pStyle w:val="Titolo3"/>
        <w:spacing w:before="146" w:line="360" w:lineRule="auto"/>
        <w:ind w:left="210" w:firstLine="0"/>
        <w:rPr>
          <w:rFonts w:asciiTheme="minorHAnsi" w:hAnsiTheme="minorHAnsi" w:cstheme="minorHAnsi"/>
          <w:b w:val="0"/>
          <w:sz w:val="20"/>
          <w:szCs w:val="22"/>
        </w:rPr>
      </w:pPr>
      <w:bookmarkStart w:id="1" w:name="_TOC_250050"/>
      <w:bookmarkEnd w:id="1"/>
      <w:r w:rsidRPr="00B3009F">
        <w:rPr>
          <w:rFonts w:asciiTheme="minorHAnsi" w:hAnsiTheme="minorHAnsi" w:cstheme="minorHAnsi"/>
          <w:sz w:val="20"/>
          <w:szCs w:val="22"/>
        </w:rPr>
        <w:lastRenderedPageBreak/>
        <w:t>PREMESSE</w:t>
      </w:r>
    </w:p>
    <w:p w:rsidR="00B11256" w:rsidRPr="00D31336" w:rsidRDefault="00274E0C" w:rsidP="00137CEB">
      <w:pPr>
        <w:pStyle w:val="Corpodeltesto"/>
        <w:tabs>
          <w:tab w:val="left" w:leader="dot" w:pos="3378"/>
        </w:tabs>
        <w:spacing w:line="360" w:lineRule="auto"/>
        <w:ind w:left="210" w:right="255"/>
        <w:jc w:val="both"/>
        <w:rPr>
          <w:rFonts w:asciiTheme="minorHAnsi" w:hAnsiTheme="minorHAnsi" w:cstheme="minorHAnsi"/>
          <w:spacing w:val="-1"/>
          <w:sz w:val="20"/>
          <w:szCs w:val="20"/>
        </w:rPr>
      </w:pPr>
      <w:r w:rsidRPr="00D31336">
        <w:rPr>
          <w:rFonts w:asciiTheme="minorHAnsi" w:hAnsiTheme="minorHAnsi" w:cstheme="minorHAnsi"/>
          <w:spacing w:val="-1"/>
          <w:sz w:val="20"/>
          <w:szCs w:val="20"/>
        </w:rPr>
        <w:t xml:space="preserve">Con </w:t>
      </w:r>
      <w:r w:rsidR="00E520C8" w:rsidRPr="00D31336">
        <w:rPr>
          <w:rFonts w:asciiTheme="minorHAnsi" w:hAnsiTheme="minorHAnsi" w:cstheme="minorHAnsi"/>
          <w:spacing w:val="-1"/>
          <w:sz w:val="20"/>
          <w:szCs w:val="20"/>
        </w:rPr>
        <w:t>delibera</w:t>
      </w:r>
      <w:r w:rsidRPr="00D31336">
        <w:rPr>
          <w:rFonts w:asciiTheme="minorHAnsi" w:hAnsiTheme="minorHAnsi" w:cstheme="minorHAnsi"/>
          <w:spacing w:val="-1"/>
          <w:sz w:val="20"/>
          <w:szCs w:val="20"/>
        </w:rPr>
        <w:t xml:space="preserve"> </w:t>
      </w:r>
      <w:r w:rsidR="0021053F" w:rsidRPr="00D31336">
        <w:rPr>
          <w:rFonts w:asciiTheme="minorHAnsi" w:hAnsiTheme="minorHAnsi" w:cstheme="minorHAnsi"/>
          <w:spacing w:val="-1"/>
          <w:sz w:val="20"/>
          <w:szCs w:val="20"/>
        </w:rPr>
        <w:t xml:space="preserve">a </w:t>
      </w:r>
      <w:r w:rsidRPr="00D31336">
        <w:rPr>
          <w:rFonts w:asciiTheme="minorHAnsi" w:hAnsiTheme="minorHAnsi" w:cstheme="minorHAnsi"/>
          <w:spacing w:val="-1"/>
          <w:sz w:val="20"/>
          <w:szCs w:val="20"/>
        </w:rPr>
        <w:t>contrarre n</w:t>
      </w:r>
      <w:r w:rsidR="00465D29" w:rsidRPr="00D31336">
        <w:rPr>
          <w:rFonts w:asciiTheme="minorHAnsi" w:hAnsiTheme="minorHAnsi" w:cstheme="minorHAnsi"/>
          <w:spacing w:val="-1"/>
          <w:sz w:val="20"/>
          <w:szCs w:val="20"/>
        </w:rPr>
        <w:t xml:space="preserve">. </w:t>
      </w:r>
      <w:r w:rsidR="005F629B">
        <w:rPr>
          <w:rFonts w:asciiTheme="minorHAnsi" w:hAnsiTheme="minorHAnsi" w:cstheme="minorHAnsi"/>
          <w:spacing w:val="-1"/>
          <w:sz w:val="20"/>
          <w:szCs w:val="20"/>
        </w:rPr>
        <w:t>200</w:t>
      </w:r>
      <w:r w:rsidR="00465D29" w:rsidRPr="00D31336">
        <w:rPr>
          <w:rFonts w:asciiTheme="minorHAnsi" w:hAnsiTheme="minorHAnsi" w:cstheme="minorHAnsi"/>
          <w:spacing w:val="-1"/>
          <w:sz w:val="20"/>
          <w:szCs w:val="20"/>
        </w:rPr>
        <w:t xml:space="preserve"> </w:t>
      </w:r>
      <w:r w:rsidRPr="00D31336">
        <w:rPr>
          <w:rFonts w:asciiTheme="minorHAnsi" w:hAnsiTheme="minorHAnsi" w:cstheme="minorHAnsi"/>
          <w:spacing w:val="-1"/>
          <w:sz w:val="20"/>
          <w:szCs w:val="20"/>
        </w:rPr>
        <w:t>del</w:t>
      </w:r>
      <w:r w:rsidR="005F629B">
        <w:rPr>
          <w:rFonts w:asciiTheme="minorHAnsi" w:hAnsiTheme="minorHAnsi" w:cstheme="minorHAnsi"/>
          <w:spacing w:val="-1"/>
          <w:sz w:val="20"/>
          <w:szCs w:val="20"/>
        </w:rPr>
        <w:t xml:space="preserve"> 15.02.2023</w:t>
      </w:r>
      <w:r w:rsidR="00465D29" w:rsidRPr="00D31336">
        <w:rPr>
          <w:rFonts w:asciiTheme="minorHAnsi" w:hAnsiTheme="minorHAnsi" w:cstheme="minorHAnsi"/>
          <w:spacing w:val="-1"/>
          <w:sz w:val="20"/>
          <w:szCs w:val="20"/>
        </w:rPr>
        <w:t xml:space="preserve">, </w:t>
      </w:r>
      <w:r w:rsidRPr="00D31336">
        <w:rPr>
          <w:rFonts w:asciiTheme="minorHAnsi" w:hAnsiTheme="minorHAnsi" w:cstheme="minorHAnsi"/>
          <w:spacing w:val="-1"/>
          <w:sz w:val="20"/>
          <w:szCs w:val="20"/>
        </w:rPr>
        <w:t xml:space="preserve">questa Amministrazione ha </w:t>
      </w:r>
      <w:r w:rsidR="00D31336" w:rsidRPr="00D31336">
        <w:rPr>
          <w:rFonts w:asciiTheme="minorHAnsi" w:hAnsiTheme="minorHAnsi" w:cstheme="minorHAnsi"/>
          <w:spacing w:val="-1"/>
          <w:sz w:val="20"/>
          <w:szCs w:val="20"/>
        </w:rPr>
        <w:t xml:space="preserve">indetto una </w:t>
      </w:r>
      <w:r w:rsidR="00D31336" w:rsidRPr="00D31336">
        <w:rPr>
          <w:rFonts w:asciiTheme="minorHAnsi" w:hAnsiTheme="minorHAnsi" w:cstheme="minorHAnsi"/>
          <w:bCs/>
          <w:spacing w:val="-1"/>
          <w:sz w:val="20"/>
          <w:szCs w:val="20"/>
        </w:rPr>
        <w:t xml:space="preserve">Procedura Aperta ex art. 60 </w:t>
      </w:r>
      <w:proofErr w:type="spellStart"/>
      <w:r w:rsidR="00D31336" w:rsidRPr="00D31336">
        <w:rPr>
          <w:rFonts w:asciiTheme="minorHAnsi" w:hAnsiTheme="minorHAnsi" w:cstheme="minorHAnsi"/>
          <w:bCs/>
          <w:spacing w:val="-1"/>
          <w:sz w:val="20"/>
          <w:szCs w:val="20"/>
        </w:rPr>
        <w:t>d</w:t>
      </w:r>
      <w:r w:rsidR="00D31336">
        <w:rPr>
          <w:rFonts w:asciiTheme="minorHAnsi" w:hAnsiTheme="minorHAnsi" w:cstheme="minorHAnsi"/>
          <w:bCs/>
          <w:spacing w:val="-1"/>
          <w:sz w:val="20"/>
          <w:szCs w:val="20"/>
        </w:rPr>
        <w:t>.</w:t>
      </w:r>
      <w:r w:rsidR="00D31336" w:rsidRPr="00D31336">
        <w:rPr>
          <w:rFonts w:asciiTheme="minorHAnsi" w:hAnsiTheme="minorHAnsi" w:cstheme="minorHAnsi"/>
          <w:bCs/>
          <w:spacing w:val="-1"/>
          <w:sz w:val="20"/>
          <w:szCs w:val="20"/>
        </w:rPr>
        <w:t>lgs</w:t>
      </w:r>
      <w:proofErr w:type="spellEnd"/>
      <w:r w:rsidR="00D31336" w:rsidRPr="00D31336">
        <w:rPr>
          <w:rFonts w:asciiTheme="minorHAnsi" w:hAnsiTheme="minorHAnsi" w:cstheme="minorHAnsi"/>
          <w:bCs/>
          <w:spacing w:val="-1"/>
          <w:sz w:val="20"/>
          <w:szCs w:val="20"/>
        </w:rPr>
        <w:t xml:space="preserve"> 50/2016 per la fornitura di un sistema di chirurgia robotica occorrente all’Azienda Ospedaliera di Rilievo Nazionale e di Alta Specializzazione Garibaldi di Catania</w:t>
      </w:r>
      <w:r w:rsidR="007F36D7" w:rsidRPr="00D31336">
        <w:rPr>
          <w:rFonts w:asciiTheme="minorHAnsi" w:hAnsiTheme="minorHAnsi" w:cstheme="minorHAnsi"/>
          <w:spacing w:val="-1"/>
          <w:sz w:val="20"/>
          <w:szCs w:val="20"/>
        </w:rPr>
        <w:t>.</w:t>
      </w:r>
    </w:p>
    <w:p w:rsidR="005754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bookmarkStart w:id="2" w:name="_Hlk116556394"/>
      <w:r w:rsidRPr="00465D29">
        <w:rPr>
          <w:rFonts w:asciiTheme="minorHAnsi" w:hAnsiTheme="minorHAnsi" w:cstheme="minorHAnsi"/>
          <w:spacing w:val="-1"/>
          <w:sz w:val="20"/>
          <w:szCs w:val="20"/>
        </w:rPr>
        <w:t xml:space="preserve">Ai sensi dell’articolo 58 del Codice, la presente procedura aperta è interamente svolta tramite il sistema informatico per le procedure telematiche di acquisto (di seguito Piattaforma) accessibile all’indirizzo </w:t>
      </w:r>
      <w:hyperlink r:id="rId9" w:history="1">
        <w:r w:rsidR="00E520C8" w:rsidRPr="00465D29">
          <w:rPr>
            <w:rFonts w:asciiTheme="minorHAnsi" w:hAnsiTheme="minorHAnsi" w:cstheme="minorHAnsi"/>
            <w:spacing w:val="-1"/>
            <w:sz w:val="20"/>
            <w:szCs w:val="20"/>
          </w:rPr>
          <w:t>https://app.albofornitori.it/alboeproc/albo_ospedalegaribaldi</w:t>
        </w:r>
      </w:hyperlink>
      <w:r w:rsidR="00E520C8" w:rsidRPr="00465D29">
        <w:rPr>
          <w:rFonts w:asciiTheme="minorHAnsi" w:hAnsiTheme="minorHAnsi" w:cstheme="minorHAnsi"/>
          <w:spacing w:val="-1"/>
          <w:sz w:val="20"/>
          <w:szCs w:val="20"/>
        </w:rPr>
        <w:t xml:space="preserve"> </w:t>
      </w:r>
      <w:r w:rsidRPr="00465D29">
        <w:rPr>
          <w:rFonts w:asciiTheme="minorHAnsi" w:hAnsiTheme="minorHAnsi" w:cstheme="minorHAnsi"/>
          <w:spacing w:val="-1"/>
          <w:sz w:val="20"/>
          <w:szCs w:val="20"/>
        </w:rPr>
        <w:t>e conforme alle prescrizioni dell’articolo 44 del Codice e del decreto della Presidenza del Consiglio dei Ministri n. 148/2021. Tramite il sito si accede alla procedura nonché alla documentazione di gara.</w:t>
      </w:r>
    </w:p>
    <w:bookmarkEnd w:id="2"/>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L’affidamento avviene mediante procedura aperta con applicazione del criterio dell’offerta economicamente più vantaggiosa individuata sulla base del miglior rapporto qualità prezzo, ai sensi degli articoli 44, 52, 58, 60 e 95 del Codice.</w:t>
      </w:r>
    </w:p>
    <w:p w:rsidR="00E520C8" w:rsidRPr="00465D29" w:rsidRDefault="00274E0C" w:rsidP="00137CEB">
      <w:pPr>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 xml:space="preserve">Il luogo di svolgimento del servizio è </w:t>
      </w:r>
      <w:r w:rsidR="00E520C8" w:rsidRPr="00465D29">
        <w:rPr>
          <w:rFonts w:asciiTheme="minorHAnsi" w:hAnsiTheme="minorHAnsi" w:cstheme="minorHAnsi"/>
          <w:spacing w:val="-1"/>
          <w:sz w:val="20"/>
          <w:szCs w:val="20"/>
        </w:rPr>
        <w:t xml:space="preserve">Catania </w:t>
      </w:r>
      <w:r w:rsidRPr="00465D29">
        <w:rPr>
          <w:rFonts w:asciiTheme="minorHAnsi" w:hAnsiTheme="minorHAnsi" w:cstheme="minorHAnsi"/>
          <w:spacing w:val="-1"/>
          <w:sz w:val="20"/>
          <w:szCs w:val="20"/>
        </w:rPr>
        <w:t>codice NUTS</w:t>
      </w:r>
      <w:r w:rsidR="00E520C8" w:rsidRPr="00465D29">
        <w:rPr>
          <w:rFonts w:asciiTheme="minorHAnsi" w:hAnsiTheme="minorHAnsi" w:cstheme="minorHAnsi"/>
          <w:spacing w:val="-1"/>
          <w:sz w:val="20"/>
          <w:szCs w:val="20"/>
        </w:rPr>
        <w:t xml:space="preserve"> ITG17</w:t>
      </w:r>
    </w:p>
    <w:p w:rsidR="00E520C8" w:rsidRPr="00465D29" w:rsidRDefault="00274E0C" w:rsidP="00137CEB">
      <w:pPr>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CIG</w:t>
      </w:r>
      <w:r w:rsidR="00DC1C84">
        <w:rPr>
          <w:rFonts w:asciiTheme="minorHAnsi" w:hAnsiTheme="minorHAnsi" w:cstheme="minorHAnsi"/>
          <w:spacing w:val="-1"/>
          <w:sz w:val="20"/>
          <w:szCs w:val="20"/>
        </w:rPr>
        <w:t>:</w:t>
      </w:r>
      <w:r w:rsidRPr="00465D29">
        <w:rPr>
          <w:rFonts w:asciiTheme="minorHAnsi" w:hAnsiTheme="minorHAnsi" w:cstheme="minorHAnsi"/>
          <w:spacing w:val="-1"/>
          <w:sz w:val="20"/>
          <w:szCs w:val="20"/>
        </w:rPr>
        <w:t xml:space="preserve"> </w:t>
      </w:r>
      <w:r w:rsidR="00DC1C84" w:rsidRPr="00DC1C84">
        <w:rPr>
          <w:rFonts w:asciiTheme="minorHAnsi" w:hAnsiTheme="minorHAnsi" w:cstheme="minorHAnsi"/>
          <w:b/>
          <w:spacing w:val="-1"/>
          <w:sz w:val="20"/>
          <w:szCs w:val="20"/>
        </w:rPr>
        <w:t>9668439842</w:t>
      </w:r>
      <w:r w:rsidR="00DC1C84">
        <w:rPr>
          <w:rFonts w:asciiTheme="minorHAnsi" w:hAnsiTheme="minorHAnsi" w:cstheme="minorHAnsi"/>
          <w:b/>
          <w:spacing w:val="-1"/>
          <w:sz w:val="20"/>
          <w:szCs w:val="20"/>
        </w:rPr>
        <w:t>;</w:t>
      </w:r>
    </w:p>
    <w:p w:rsidR="00DC1C84" w:rsidRDefault="00274E0C" w:rsidP="00137CEB">
      <w:pPr>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CUI</w:t>
      </w:r>
      <w:r w:rsidR="00DC1C84">
        <w:rPr>
          <w:rFonts w:asciiTheme="minorHAnsi" w:hAnsiTheme="minorHAnsi" w:cstheme="minorHAnsi"/>
          <w:spacing w:val="-1"/>
          <w:sz w:val="20"/>
          <w:szCs w:val="20"/>
        </w:rPr>
        <w:t xml:space="preserve">: </w:t>
      </w:r>
      <w:r w:rsidR="00E520C8" w:rsidRPr="00465D29">
        <w:rPr>
          <w:rFonts w:asciiTheme="minorHAnsi" w:hAnsiTheme="minorHAnsi" w:cstheme="minorHAnsi"/>
          <w:spacing w:val="-1"/>
          <w:sz w:val="20"/>
          <w:szCs w:val="20"/>
        </w:rPr>
        <w:t xml:space="preserve"> </w:t>
      </w:r>
      <w:r w:rsidR="00DC1C84">
        <w:rPr>
          <w:rFonts w:asciiTheme="minorHAnsi" w:hAnsiTheme="minorHAnsi" w:cstheme="minorHAnsi"/>
          <w:spacing w:val="-1"/>
          <w:sz w:val="20"/>
          <w:szCs w:val="20"/>
        </w:rPr>
        <w:t>F04721270876202200002;</w:t>
      </w:r>
    </w:p>
    <w:p w:rsidR="00B11256" w:rsidRPr="00465D29" w:rsidRDefault="00DC1C84" w:rsidP="00137CEB">
      <w:pPr>
        <w:spacing w:line="360" w:lineRule="auto"/>
        <w:ind w:left="210" w:right="255"/>
        <w:jc w:val="both"/>
        <w:rPr>
          <w:rFonts w:asciiTheme="minorHAnsi" w:hAnsiTheme="minorHAnsi" w:cstheme="minorHAnsi"/>
          <w:spacing w:val="-1"/>
          <w:sz w:val="20"/>
          <w:szCs w:val="20"/>
        </w:rPr>
      </w:pPr>
      <w:r>
        <w:rPr>
          <w:rFonts w:asciiTheme="minorHAnsi" w:hAnsiTheme="minorHAnsi" w:cstheme="minorHAnsi"/>
          <w:spacing w:val="-1"/>
          <w:sz w:val="20"/>
          <w:szCs w:val="20"/>
        </w:rPr>
        <w:t xml:space="preserve">CUP: </w:t>
      </w:r>
      <w:r w:rsidRPr="00DC1C84">
        <w:rPr>
          <w:rFonts w:asciiTheme="minorHAnsi" w:hAnsiTheme="minorHAnsi" w:cstheme="minorHAnsi"/>
          <w:spacing w:val="-1"/>
          <w:sz w:val="20"/>
          <w:szCs w:val="20"/>
        </w:rPr>
        <w:t xml:space="preserve">D64E21002250006  </w:t>
      </w:r>
      <w:r w:rsidR="00E520C8" w:rsidRPr="00465D29">
        <w:rPr>
          <w:rFonts w:asciiTheme="minorHAnsi" w:hAnsiTheme="minorHAnsi" w:cstheme="minorHAnsi"/>
          <w:spacing w:val="-1"/>
          <w:sz w:val="20"/>
          <w:szCs w:val="20"/>
        </w:rPr>
        <w:t xml:space="preserve"> </w:t>
      </w:r>
      <w:r w:rsidR="00274E0C" w:rsidRPr="00465D29">
        <w:rPr>
          <w:rFonts w:asciiTheme="minorHAnsi" w:hAnsiTheme="minorHAnsi" w:cstheme="minorHAnsi"/>
          <w:spacing w:val="-1"/>
          <w:sz w:val="20"/>
          <w:szCs w:val="20"/>
        </w:rPr>
        <w:t xml:space="preserve"> </w:t>
      </w:r>
    </w:p>
    <w:p w:rsidR="00B11256" w:rsidRDefault="00274E0C" w:rsidP="00137CEB">
      <w:pPr>
        <w:spacing w:line="360" w:lineRule="auto"/>
        <w:ind w:left="210" w:right="255"/>
        <w:jc w:val="both"/>
      </w:pPr>
      <w:r w:rsidRPr="00465D29">
        <w:rPr>
          <w:rFonts w:asciiTheme="minorHAnsi" w:hAnsiTheme="minorHAnsi" w:cstheme="minorHAnsi"/>
          <w:spacing w:val="-1"/>
          <w:sz w:val="20"/>
          <w:szCs w:val="20"/>
        </w:rPr>
        <w:t xml:space="preserve">Il Responsabile del procedimento, ai sensi dell’articolo 31 del Codice, è </w:t>
      </w:r>
      <w:r w:rsidR="00E520C8" w:rsidRPr="00465D29">
        <w:rPr>
          <w:rFonts w:asciiTheme="minorHAnsi" w:hAnsiTheme="minorHAnsi" w:cstheme="minorHAnsi"/>
          <w:spacing w:val="-1"/>
          <w:sz w:val="20"/>
          <w:szCs w:val="20"/>
        </w:rPr>
        <w:t>l</w:t>
      </w:r>
      <w:r w:rsidR="00ED7B4F">
        <w:rPr>
          <w:rFonts w:asciiTheme="minorHAnsi" w:hAnsiTheme="minorHAnsi" w:cstheme="minorHAnsi"/>
          <w:spacing w:val="-1"/>
          <w:sz w:val="20"/>
          <w:szCs w:val="20"/>
        </w:rPr>
        <w:t>’Ing. Dott. Valentina Russo</w:t>
      </w:r>
      <w:r w:rsidR="00E520C8" w:rsidRPr="00465D29">
        <w:rPr>
          <w:rFonts w:asciiTheme="minorHAnsi" w:hAnsiTheme="minorHAnsi" w:cstheme="minorHAnsi"/>
          <w:spacing w:val="-1"/>
          <w:sz w:val="20"/>
          <w:szCs w:val="20"/>
        </w:rPr>
        <w:t xml:space="preserve"> mail </w:t>
      </w:r>
      <w:hyperlink r:id="rId10" w:history="1">
        <w:r w:rsidR="00137CEB" w:rsidRPr="006E1D7C">
          <w:rPr>
            <w:rStyle w:val="Collegamentoipertestuale"/>
            <w:rFonts w:asciiTheme="minorHAnsi" w:hAnsiTheme="minorHAnsi" w:cstheme="minorHAnsi"/>
            <w:spacing w:val="-1"/>
            <w:sz w:val="20"/>
            <w:szCs w:val="20"/>
          </w:rPr>
          <w:t>varusso@arnasgaribaldi.it</w:t>
        </w:r>
      </w:hyperlink>
    </w:p>
    <w:p w:rsidR="00ED7E90" w:rsidRDefault="00ED7E90" w:rsidP="00137CEB">
      <w:pPr>
        <w:spacing w:line="360" w:lineRule="auto"/>
        <w:ind w:left="210" w:right="255"/>
        <w:jc w:val="both"/>
        <w:rPr>
          <w:rFonts w:asciiTheme="minorHAnsi" w:hAnsiTheme="minorHAnsi" w:cstheme="minorHAnsi"/>
          <w:spacing w:val="-1"/>
          <w:sz w:val="20"/>
          <w:szCs w:val="20"/>
        </w:rPr>
      </w:pPr>
    </w:p>
    <w:p w:rsidR="00B11256" w:rsidRPr="00B3009F" w:rsidRDefault="00A829E4" w:rsidP="00137CEB">
      <w:pPr>
        <w:pStyle w:val="Titolo3"/>
        <w:tabs>
          <w:tab w:val="left" w:pos="638"/>
        </w:tabs>
        <w:spacing w:line="360" w:lineRule="auto"/>
        <w:ind w:left="358"/>
        <w:rPr>
          <w:rFonts w:asciiTheme="minorHAnsi" w:hAnsiTheme="minorHAnsi" w:cstheme="minorHAnsi"/>
          <w:sz w:val="20"/>
          <w:szCs w:val="22"/>
        </w:rPr>
      </w:pPr>
      <w:bookmarkStart w:id="3" w:name="_TOC_250049"/>
      <w:r>
        <w:rPr>
          <w:rFonts w:asciiTheme="minorHAnsi" w:hAnsiTheme="minorHAnsi" w:cstheme="minorHAnsi"/>
          <w:sz w:val="20"/>
          <w:szCs w:val="22"/>
        </w:rPr>
        <w:t xml:space="preserve">1. </w:t>
      </w:r>
      <w:r w:rsidR="00274E0C" w:rsidRPr="00B3009F">
        <w:rPr>
          <w:rFonts w:asciiTheme="minorHAnsi" w:hAnsiTheme="minorHAnsi" w:cstheme="minorHAnsi"/>
          <w:sz w:val="20"/>
          <w:szCs w:val="22"/>
        </w:rPr>
        <w:t xml:space="preserve">PIATTAFORMA </w:t>
      </w:r>
      <w:bookmarkEnd w:id="3"/>
      <w:r w:rsidR="00274E0C" w:rsidRPr="00B3009F">
        <w:rPr>
          <w:rFonts w:asciiTheme="minorHAnsi" w:hAnsiTheme="minorHAnsi" w:cstheme="minorHAnsi"/>
          <w:sz w:val="20"/>
          <w:szCs w:val="22"/>
        </w:rPr>
        <w:t>TELEMATICA</w:t>
      </w:r>
    </w:p>
    <w:p w:rsidR="00B11256" w:rsidRPr="00B3009F" w:rsidRDefault="00274E0C" w:rsidP="00987BDE">
      <w:pPr>
        <w:pStyle w:val="Titolo3"/>
        <w:numPr>
          <w:ilvl w:val="1"/>
          <w:numId w:val="12"/>
        </w:numPr>
        <w:tabs>
          <w:tab w:val="left" w:pos="638"/>
        </w:tabs>
        <w:spacing w:line="360" w:lineRule="auto"/>
        <w:rPr>
          <w:rFonts w:asciiTheme="minorHAnsi" w:hAnsiTheme="minorHAnsi" w:cstheme="minorHAnsi"/>
          <w:sz w:val="20"/>
          <w:szCs w:val="22"/>
        </w:rPr>
      </w:pPr>
      <w:bookmarkStart w:id="4" w:name="_TOC_250048"/>
      <w:r w:rsidRPr="00B3009F">
        <w:rPr>
          <w:rFonts w:asciiTheme="minorHAnsi" w:hAnsiTheme="minorHAnsi" w:cstheme="minorHAnsi"/>
          <w:sz w:val="20"/>
          <w:szCs w:val="22"/>
        </w:rPr>
        <w:t xml:space="preserve">LA PIATTAFORMA TELEMATICA DI </w:t>
      </w:r>
      <w:bookmarkEnd w:id="4"/>
      <w:r w:rsidRPr="00B3009F">
        <w:rPr>
          <w:rFonts w:asciiTheme="minorHAnsi" w:hAnsiTheme="minorHAnsi" w:cstheme="minorHAnsi"/>
          <w:sz w:val="20"/>
          <w:szCs w:val="22"/>
        </w:rPr>
        <w:t>NEGOZIAZIONE</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 xml:space="preserve">Il funzionamento della Piattaforma avviene nel rispetto della legislazione vigente e, in particolare, del Regolamento UE n. 910/2014 (di seguito Regolamento </w:t>
      </w:r>
      <w:proofErr w:type="spellStart"/>
      <w:r w:rsidRPr="00465D29">
        <w:rPr>
          <w:rFonts w:asciiTheme="minorHAnsi" w:hAnsiTheme="minorHAnsi" w:cstheme="minorHAnsi"/>
          <w:spacing w:val="-1"/>
          <w:sz w:val="20"/>
          <w:szCs w:val="20"/>
        </w:rPr>
        <w:t>eIDAS</w:t>
      </w:r>
      <w:proofErr w:type="spellEnd"/>
      <w:r w:rsidRPr="00465D29">
        <w:rPr>
          <w:rFonts w:asciiTheme="minorHAnsi" w:hAnsiTheme="minorHAnsi" w:cstheme="minorHAnsi"/>
          <w:spacing w:val="-1"/>
          <w:sz w:val="20"/>
          <w:szCs w:val="20"/>
        </w:rPr>
        <w:t xml:space="preserve"> - electronic </w:t>
      </w:r>
      <w:proofErr w:type="spellStart"/>
      <w:r w:rsidRPr="00465D29">
        <w:rPr>
          <w:rFonts w:asciiTheme="minorHAnsi" w:hAnsiTheme="minorHAnsi" w:cstheme="minorHAnsi"/>
          <w:spacing w:val="-1"/>
          <w:sz w:val="20"/>
          <w:szCs w:val="20"/>
        </w:rPr>
        <w:t>IDentification</w:t>
      </w:r>
      <w:proofErr w:type="spellEnd"/>
      <w:r w:rsidRPr="00465D29">
        <w:rPr>
          <w:rFonts w:asciiTheme="minorHAnsi" w:hAnsiTheme="minorHAnsi" w:cstheme="minorHAnsi"/>
          <w:spacing w:val="-1"/>
          <w:sz w:val="20"/>
          <w:szCs w:val="20"/>
        </w:rPr>
        <w:t xml:space="preserve"> Authentication and Signature), del decreto legislativo</w:t>
      </w:r>
      <w:r w:rsidR="00575456" w:rsidRPr="00465D29">
        <w:rPr>
          <w:rFonts w:asciiTheme="minorHAnsi" w:hAnsiTheme="minorHAnsi" w:cstheme="minorHAnsi"/>
          <w:spacing w:val="-1"/>
          <w:sz w:val="20"/>
          <w:szCs w:val="20"/>
        </w:rPr>
        <w:t xml:space="preserve"> </w:t>
      </w:r>
      <w:r w:rsidRPr="00465D29">
        <w:rPr>
          <w:rFonts w:asciiTheme="minorHAnsi" w:hAnsiTheme="minorHAnsi" w:cstheme="minorHAnsi"/>
          <w:spacing w:val="-1"/>
          <w:sz w:val="20"/>
          <w:szCs w:val="20"/>
        </w:rPr>
        <w:t>n. 82/2005 (Codice dell’amministrazione digitale), del decreto legislativo n. 50/2016 e dei suoi atti di attuazione, in particolare il decreto della Presidenza del Consiglio dei Ministri n. 148/2021, e delle Linee guida dell’AGID.</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L’utilizzo della Piattaforma comporta l’accettazione tacita ed incondizionata di tutti i termini, le condizioni di utilizzo e le avvertenze contenute nei documenti di gara, nel predetto documento nonché di quanto portato a conoscenza degli utenti tramite le comunicazioni sulla Piattaforma.</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 xml:space="preserve">L’utilizzo della Piattaforma avviene nel rispetto dei principi di </w:t>
      </w:r>
      <w:proofErr w:type="spellStart"/>
      <w:r w:rsidRPr="00465D29">
        <w:rPr>
          <w:rFonts w:asciiTheme="minorHAnsi" w:hAnsiTheme="minorHAnsi" w:cstheme="minorHAnsi"/>
          <w:spacing w:val="-1"/>
          <w:sz w:val="20"/>
          <w:szCs w:val="20"/>
        </w:rPr>
        <w:t>autoresponsabilità</w:t>
      </w:r>
      <w:proofErr w:type="spellEnd"/>
      <w:r w:rsidRPr="00465D29">
        <w:rPr>
          <w:rFonts w:asciiTheme="minorHAnsi" w:hAnsiTheme="minorHAnsi" w:cstheme="minorHAnsi"/>
          <w:spacing w:val="-1"/>
          <w:sz w:val="20"/>
          <w:szCs w:val="20"/>
        </w:rPr>
        <w:t xml:space="preserve"> e di diligenza professionale, secondo quanto previsto dall’articolo 1176, comma 2, del codice civile ed è regolato, tra gli altri, dai seguenti principi:</w:t>
      </w:r>
    </w:p>
    <w:p w:rsidR="00B11256" w:rsidRPr="00465D29" w:rsidRDefault="00274E0C" w:rsidP="00137CEB">
      <w:pPr>
        <w:pStyle w:val="Paragrafoelenco"/>
        <w:numPr>
          <w:ilvl w:val="0"/>
          <w:numId w:val="1"/>
        </w:numPr>
        <w:spacing w:before="0" w:line="360" w:lineRule="auto"/>
        <w:ind w:right="252"/>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parità di trattamento tra gli operatori economici;</w:t>
      </w:r>
    </w:p>
    <w:p w:rsidR="00B11256" w:rsidRPr="00465D29" w:rsidRDefault="00274E0C" w:rsidP="00137CEB">
      <w:pPr>
        <w:pStyle w:val="Paragrafoelenco"/>
        <w:numPr>
          <w:ilvl w:val="0"/>
          <w:numId w:val="1"/>
        </w:numPr>
        <w:spacing w:before="0" w:line="360" w:lineRule="auto"/>
        <w:ind w:right="252"/>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trasparenza e tracciabilità delle operazioni;</w:t>
      </w:r>
    </w:p>
    <w:p w:rsidR="00B11256" w:rsidRPr="00465D29" w:rsidRDefault="00274E0C" w:rsidP="00137CEB">
      <w:pPr>
        <w:pStyle w:val="Paragrafoelenco"/>
        <w:numPr>
          <w:ilvl w:val="0"/>
          <w:numId w:val="1"/>
        </w:numPr>
        <w:spacing w:before="0" w:line="360" w:lineRule="auto"/>
        <w:ind w:right="252"/>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standardizzazione dei documenti;</w:t>
      </w:r>
    </w:p>
    <w:p w:rsidR="00B11256" w:rsidRPr="00465D29" w:rsidRDefault="00274E0C" w:rsidP="00137CEB">
      <w:pPr>
        <w:pStyle w:val="Paragrafoelenco"/>
        <w:numPr>
          <w:ilvl w:val="0"/>
          <w:numId w:val="1"/>
        </w:numPr>
        <w:spacing w:before="0" w:line="360" w:lineRule="auto"/>
        <w:ind w:right="252"/>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comportamento secondo buona fede, ai sensi dell’articolo 1375 del codice civile;</w:t>
      </w:r>
    </w:p>
    <w:p w:rsidR="00B11256" w:rsidRPr="00465D29" w:rsidRDefault="00274E0C" w:rsidP="00137CEB">
      <w:pPr>
        <w:pStyle w:val="Paragrafoelenco"/>
        <w:numPr>
          <w:ilvl w:val="0"/>
          <w:numId w:val="1"/>
        </w:numPr>
        <w:tabs>
          <w:tab w:val="left" w:pos="919"/>
        </w:tabs>
        <w:spacing w:before="0" w:line="360" w:lineRule="auto"/>
        <w:ind w:right="252"/>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comportamento secondo correttezza, ai sensi dell’articolo 1175 del codice civile;</w:t>
      </w:r>
    </w:p>
    <w:p w:rsidR="00B11256" w:rsidRPr="00465D29" w:rsidRDefault="00274E0C" w:rsidP="00137CEB">
      <w:pPr>
        <w:pStyle w:val="Paragrafoelenco"/>
        <w:numPr>
          <w:ilvl w:val="0"/>
          <w:numId w:val="1"/>
        </w:numPr>
        <w:tabs>
          <w:tab w:val="left" w:pos="919"/>
        </w:tabs>
        <w:spacing w:before="0" w:line="360" w:lineRule="auto"/>
        <w:ind w:right="252"/>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segretezza delle offerte e loro immodificabilità una volta scaduto il termine di presentazione della domanda di partecipazione;</w:t>
      </w:r>
    </w:p>
    <w:p w:rsidR="00B11256" w:rsidRPr="00465D29" w:rsidRDefault="00274E0C" w:rsidP="00137CEB">
      <w:pPr>
        <w:pStyle w:val="Paragrafoelenco"/>
        <w:numPr>
          <w:ilvl w:val="0"/>
          <w:numId w:val="1"/>
        </w:numPr>
        <w:tabs>
          <w:tab w:val="left" w:pos="919"/>
        </w:tabs>
        <w:spacing w:before="0" w:line="360" w:lineRule="auto"/>
        <w:ind w:right="252"/>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lastRenderedPageBreak/>
        <w:t>gratuità. Nessun corrispettivo è dovuto dall’operatore economico e/o dall’aggiudicatario per il mero utilizzo della Piattaforma.</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La Stazione appaltante non assume alcuna responsabilità per perdita di documenti e dati, danneggiamento di file e documenti, ritardi nell’inserimento di dati, documenti e/o nella presentazione della domanda, malfunzionamento, danni, pregiudizi derivanti all’operatore economico, da:</w:t>
      </w:r>
    </w:p>
    <w:p w:rsidR="00B11256" w:rsidRPr="00465D29" w:rsidRDefault="00274E0C" w:rsidP="00137CEB">
      <w:pPr>
        <w:pStyle w:val="Paragrafoelenco"/>
        <w:numPr>
          <w:ilvl w:val="0"/>
          <w:numId w:val="1"/>
        </w:numPr>
        <w:tabs>
          <w:tab w:val="left" w:pos="919"/>
        </w:tabs>
        <w:spacing w:before="0" w:line="360" w:lineRule="auto"/>
        <w:ind w:right="252"/>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difetti di funzionamento delle apparecchiature e dei sistemi di collegamento e programmi impiegati dal singolo operatore economico per il collegamento alla Piattaforma;</w:t>
      </w:r>
    </w:p>
    <w:p w:rsidR="00B11256" w:rsidRPr="00465D29" w:rsidRDefault="00274E0C" w:rsidP="00137CEB">
      <w:pPr>
        <w:pStyle w:val="Paragrafoelenco"/>
        <w:numPr>
          <w:ilvl w:val="0"/>
          <w:numId w:val="1"/>
        </w:numPr>
        <w:tabs>
          <w:tab w:val="left" w:pos="919"/>
        </w:tabs>
        <w:spacing w:before="0" w:line="360" w:lineRule="auto"/>
        <w:ind w:right="252"/>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 xml:space="preserve">utilizzo della Piattaforma da parte dell’operatore economico in maniera non conforme al Disciplinare e a quanto previsto nel documento denominato </w:t>
      </w:r>
      <w:r w:rsidR="00436981" w:rsidRPr="00465D29">
        <w:rPr>
          <w:rFonts w:asciiTheme="minorHAnsi" w:hAnsiTheme="minorHAnsi" w:cstheme="minorHAnsi"/>
          <w:spacing w:val="-1"/>
          <w:sz w:val="20"/>
          <w:szCs w:val="20"/>
        </w:rPr>
        <w:t>Disciplinare Telematico</w:t>
      </w:r>
      <w:r w:rsidR="000601C7" w:rsidRPr="00465D29">
        <w:rPr>
          <w:rFonts w:asciiTheme="minorHAnsi" w:hAnsiTheme="minorHAnsi" w:cstheme="minorHAnsi"/>
          <w:spacing w:val="-1"/>
          <w:sz w:val="20"/>
          <w:szCs w:val="20"/>
        </w:rPr>
        <w:t>.</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 xml:space="preserve">In caso di mancato funzionamento della Piattaforma o di malfunzionamento della stessa, non dovuti alle predette circostanze, che impediscono la corretta presentazione delle offerte, al fine di assicurare la massima partecipazione, la stazione appaltante può disporre la sospensione del termine di presentazione delle offerte per un periodo di tempo necessario a ripristinare il normale funzionamento della Piattaforma e la proroga dello stesso per una durata proporzionale alla durata del mancato o non corretto funzionamento, tenuto conto della gravità dello stesso, ovvero, se del caso, può disporre di proseguire la gara in altra modalità, dandone tempestiva comunicazione </w:t>
      </w:r>
      <w:r w:rsidR="00ED7B4F" w:rsidRPr="00ED7B4F">
        <w:rPr>
          <w:rFonts w:asciiTheme="minorHAnsi" w:hAnsiTheme="minorHAnsi" w:cstheme="minorHAnsi"/>
          <w:spacing w:val="-1"/>
          <w:sz w:val="20"/>
          <w:szCs w:val="20"/>
        </w:rPr>
        <w:t>attraverso la sezione Chiarimenti della procedura pubblicata alla seguente pagina</w:t>
      </w:r>
      <w:r w:rsidR="00ED7B4F">
        <w:rPr>
          <w:rFonts w:asciiTheme="minorHAnsi" w:hAnsiTheme="minorHAnsi" w:cstheme="minorHAnsi"/>
          <w:spacing w:val="-1"/>
          <w:sz w:val="20"/>
          <w:szCs w:val="20"/>
        </w:rPr>
        <w:t xml:space="preserve"> </w:t>
      </w:r>
      <w:r w:rsidRPr="00465D29">
        <w:rPr>
          <w:rFonts w:asciiTheme="minorHAnsi" w:hAnsiTheme="minorHAnsi" w:cstheme="minorHAnsi"/>
          <w:spacing w:val="-1"/>
          <w:sz w:val="20"/>
          <w:szCs w:val="20"/>
        </w:rPr>
        <w:t xml:space="preserve"> </w:t>
      </w:r>
      <w:hyperlink r:id="rId11" w:history="1">
        <w:r w:rsidR="00575456" w:rsidRPr="00465D29">
          <w:rPr>
            <w:rFonts w:asciiTheme="minorHAnsi" w:hAnsiTheme="minorHAnsi" w:cstheme="minorHAnsi"/>
            <w:spacing w:val="-1"/>
            <w:sz w:val="20"/>
            <w:szCs w:val="20"/>
          </w:rPr>
          <w:t>https://app.albofornitori.it/alboeproc/albo_ospedalegaribaldi</w:t>
        </w:r>
      </w:hyperlink>
      <w:r w:rsidR="00575456" w:rsidRPr="00465D29">
        <w:rPr>
          <w:rFonts w:asciiTheme="minorHAnsi" w:hAnsiTheme="minorHAnsi" w:cstheme="minorHAnsi"/>
          <w:spacing w:val="-1"/>
          <w:sz w:val="20"/>
          <w:szCs w:val="20"/>
        </w:rPr>
        <w:t xml:space="preserve"> </w:t>
      </w:r>
      <w:r w:rsidRPr="00465D29">
        <w:rPr>
          <w:rFonts w:asciiTheme="minorHAnsi" w:hAnsiTheme="minorHAnsi" w:cstheme="minorHAnsi"/>
          <w:spacing w:val="-1"/>
          <w:sz w:val="20"/>
          <w:szCs w:val="20"/>
        </w:rPr>
        <w:t>nonché attraverso ogni altro strumento ritenuto</w:t>
      </w:r>
      <w:r w:rsidR="00575456" w:rsidRPr="00465D29">
        <w:rPr>
          <w:rFonts w:asciiTheme="minorHAnsi" w:hAnsiTheme="minorHAnsi" w:cstheme="minorHAnsi"/>
          <w:spacing w:val="-1"/>
          <w:sz w:val="20"/>
          <w:szCs w:val="20"/>
        </w:rPr>
        <w:t xml:space="preserve"> </w:t>
      </w:r>
      <w:r w:rsidRPr="00465D29">
        <w:rPr>
          <w:rFonts w:asciiTheme="minorHAnsi" w:hAnsiTheme="minorHAnsi" w:cstheme="minorHAnsi"/>
          <w:spacing w:val="-1"/>
          <w:sz w:val="20"/>
          <w:szCs w:val="20"/>
        </w:rPr>
        <w:t xml:space="preserve"> idoneo.</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La stazione appaltante si riserva di agire in tal modo anche quando, esclusa la negligenza dell’operatore economico, non sia possibile accertare la causa del mancato funzionamento o del malfunzionamento.</w:t>
      </w:r>
    </w:p>
    <w:p w:rsidR="00B11256" w:rsidRPr="00465D29" w:rsidRDefault="00274E0C" w:rsidP="00137CEB">
      <w:pPr>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La Piattaforma garantisce l’integrità dei dati, la riservatezza delle offerte e delle domande di partecipazione. La Piattaforma è realizzata con modalità e soluzioni tecniche che impediscono di operare variazioni sui documenti definitivi, sulle registrazioni di sistema e sulle altre rappresentazioni informatiche e telematiche degli atti e delle operazioni compiute nell'ambito delle procedure, sulla base della tecnologia esistente e disponibile.</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Le attività e le operazioni effettuate nell'ambito della Piattaforma sono registrate e attribuite all’operatore economico e si intendono compiute nell’ora e nel giorno risultanti dalle registrazioni di sistema.</w:t>
      </w:r>
    </w:p>
    <w:p w:rsidR="00B11256" w:rsidRPr="00465D29" w:rsidRDefault="00274E0C" w:rsidP="00137CEB">
      <w:pPr>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 xml:space="preserve">Il sistema operativo della Piattaforma è sincronizzato sulla scala di tempo nazionale di cui al decreto del Ministro dell'industria, del commercio e dell'artigianato 30 novembre 1993, n. 591, tramite protocollo NTP o standard superiore. L’utilizzo e il funzionamento della Piattaforma avvengono in conformità a quanto riportato nel </w:t>
      </w:r>
      <w:r w:rsidR="000601C7" w:rsidRPr="00465D29">
        <w:rPr>
          <w:rFonts w:asciiTheme="minorHAnsi" w:hAnsiTheme="minorHAnsi" w:cstheme="minorHAnsi"/>
          <w:spacing w:val="-1"/>
          <w:sz w:val="20"/>
          <w:szCs w:val="20"/>
        </w:rPr>
        <w:t>Disciplinare Telematico</w:t>
      </w:r>
      <w:r w:rsidRPr="00465D29">
        <w:rPr>
          <w:rFonts w:asciiTheme="minorHAnsi" w:hAnsiTheme="minorHAnsi" w:cstheme="minorHAnsi"/>
          <w:spacing w:val="-1"/>
          <w:sz w:val="20"/>
          <w:szCs w:val="20"/>
        </w:rPr>
        <w:t>, che costituisce parte integrante del presente disciplinare.</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L’acquisto, l’installazione e la configurazione dell’</w:t>
      </w:r>
      <w:r w:rsidRPr="003E27B6">
        <w:rPr>
          <w:rFonts w:asciiTheme="minorHAnsi" w:hAnsiTheme="minorHAnsi" w:cstheme="minorHAnsi"/>
          <w:i/>
          <w:spacing w:val="-1"/>
          <w:sz w:val="20"/>
          <w:szCs w:val="20"/>
        </w:rPr>
        <w:t>hardware</w:t>
      </w:r>
      <w:r w:rsidRPr="00465D29">
        <w:rPr>
          <w:rFonts w:asciiTheme="minorHAnsi" w:hAnsiTheme="minorHAnsi" w:cstheme="minorHAnsi"/>
          <w:spacing w:val="-1"/>
          <w:sz w:val="20"/>
          <w:szCs w:val="20"/>
        </w:rPr>
        <w:t xml:space="preserve">, del </w:t>
      </w:r>
      <w:r w:rsidRPr="003E27B6">
        <w:rPr>
          <w:rFonts w:asciiTheme="minorHAnsi" w:hAnsiTheme="minorHAnsi" w:cstheme="minorHAnsi"/>
          <w:i/>
          <w:spacing w:val="-1"/>
          <w:sz w:val="20"/>
          <w:szCs w:val="20"/>
        </w:rPr>
        <w:t>software,</w:t>
      </w:r>
      <w:r w:rsidRPr="00465D29">
        <w:rPr>
          <w:rFonts w:asciiTheme="minorHAnsi" w:hAnsiTheme="minorHAnsi" w:cstheme="minorHAnsi"/>
          <w:spacing w:val="-1"/>
          <w:sz w:val="20"/>
          <w:szCs w:val="20"/>
        </w:rPr>
        <w:t xml:space="preserve"> dei certificati digitali di firma, della casella di PEC o comunque di un indirizzo di servizio elettronico di recapito certificato qualificato, nonché dei collegamenti per l’accesso alla rete </w:t>
      </w:r>
      <w:r w:rsidRPr="003E27B6">
        <w:rPr>
          <w:rFonts w:asciiTheme="minorHAnsi" w:hAnsiTheme="minorHAnsi" w:cstheme="minorHAnsi"/>
          <w:i/>
          <w:spacing w:val="-1"/>
          <w:sz w:val="20"/>
          <w:szCs w:val="20"/>
        </w:rPr>
        <w:t>Internet</w:t>
      </w:r>
      <w:r w:rsidRPr="00465D29">
        <w:rPr>
          <w:rFonts w:asciiTheme="minorHAnsi" w:hAnsiTheme="minorHAnsi" w:cstheme="minorHAnsi"/>
          <w:spacing w:val="-1"/>
          <w:sz w:val="20"/>
          <w:szCs w:val="20"/>
        </w:rPr>
        <w:t>, restano a esclusivo carico dell’operatore economico.</w:t>
      </w:r>
    </w:p>
    <w:p w:rsidR="00B11256" w:rsidRDefault="00274E0C" w:rsidP="00137CEB">
      <w:pPr>
        <w:pStyle w:val="Titolo2"/>
        <w:spacing w:before="0" w:line="360" w:lineRule="auto"/>
        <w:ind w:left="210" w:right="255"/>
        <w:rPr>
          <w:rFonts w:asciiTheme="minorHAnsi" w:hAnsiTheme="minorHAnsi" w:cstheme="minorHAnsi"/>
          <w:i w:val="0"/>
          <w:iCs w:val="0"/>
          <w:spacing w:val="-1"/>
          <w:sz w:val="20"/>
          <w:szCs w:val="20"/>
        </w:rPr>
      </w:pPr>
      <w:r w:rsidRPr="00465D29">
        <w:rPr>
          <w:rFonts w:asciiTheme="minorHAnsi" w:hAnsiTheme="minorHAnsi" w:cstheme="minorHAnsi"/>
          <w:i w:val="0"/>
          <w:iCs w:val="0"/>
          <w:spacing w:val="-1"/>
          <w:sz w:val="20"/>
          <w:szCs w:val="20"/>
        </w:rPr>
        <w:t>La Piattaforma è accessibile in qualsiasi orario dalla data di pubblicazione del</w:t>
      </w:r>
      <w:r w:rsidR="00ED7B4F">
        <w:rPr>
          <w:rFonts w:asciiTheme="minorHAnsi" w:hAnsiTheme="minorHAnsi" w:cstheme="minorHAnsi"/>
          <w:i w:val="0"/>
          <w:iCs w:val="0"/>
          <w:spacing w:val="-1"/>
          <w:sz w:val="20"/>
          <w:szCs w:val="20"/>
        </w:rPr>
        <w:t xml:space="preserve">la procedura </w:t>
      </w:r>
      <w:r w:rsidRPr="00465D29">
        <w:rPr>
          <w:rFonts w:asciiTheme="minorHAnsi" w:hAnsiTheme="minorHAnsi" w:cstheme="minorHAnsi"/>
          <w:i w:val="0"/>
          <w:iCs w:val="0"/>
          <w:spacing w:val="-1"/>
          <w:sz w:val="20"/>
          <w:szCs w:val="20"/>
        </w:rPr>
        <w:t>alla data di scadenza del termine di presentazione delle offerte.</w:t>
      </w:r>
    </w:p>
    <w:p w:rsidR="00B11256" w:rsidRPr="00465D29" w:rsidRDefault="00274E0C" w:rsidP="00987BDE">
      <w:pPr>
        <w:pStyle w:val="Titolo3"/>
        <w:numPr>
          <w:ilvl w:val="1"/>
          <w:numId w:val="12"/>
        </w:numPr>
        <w:tabs>
          <w:tab w:val="left" w:pos="638"/>
        </w:tabs>
        <w:spacing w:line="360" w:lineRule="auto"/>
        <w:rPr>
          <w:rFonts w:asciiTheme="minorHAnsi" w:hAnsiTheme="minorHAnsi" w:cstheme="minorHAnsi"/>
          <w:sz w:val="20"/>
          <w:szCs w:val="20"/>
        </w:rPr>
      </w:pPr>
      <w:bookmarkStart w:id="5" w:name="_TOC_250047"/>
      <w:r w:rsidRPr="00465D29">
        <w:rPr>
          <w:rFonts w:asciiTheme="minorHAnsi" w:hAnsiTheme="minorHAnsi" w:cstheme="minorHAnsi"/>
          <w:sz w:val="20"/>
          <w:szCs w:val="20"/>
        </w:rPr>
        <w:t xml:space="preserve">DOTAZIONI </w:t>
      </w:r>
      <w:bookmarkEnd w:id="5"/>
      <w:r w:rsidRPr="00465D29">
        <w:rPr>
          <w:rFonts w:asciiTheme="minorHAnsi" w:hAnsiTheme="minorHAnsi" w:cstheme="minorHAnsi"/>
          <w:sz w:val="20"/>
          <w:szCs w:val="20"/>
        </w:rPr>
        <w:t>TECNICHE</w:t>
      </w:r>
    </w:p>
    <w:p w:rsidR="00B11256" w:rsidRPr="00465D29" w:rsidRDefault="00274E0C" w:rsidP="00137CEB">
      <w:pPr>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 xml:space="preserve">Ai fini della partecipazione alla presente procedura, ogni operatore economico deve dotarsi, a propria cura, spesa e responsabilità della strumentazione tecnica ed informatica conforme a quella indicata nel presente disciplinare e nel </w:t>
      </w:r>
      <w:r w:rsidR="000601C7" w:rsidRPr="00465D29">
        <w:rPr>
          <w:rFonts w:asciiTheme="minorHAnsi" w:hAnsiTheme="minorHAnsi" w:cstheme="minorHAnsi"/>
          <w:spacing w:val="-1"/>
          <w:sz w:val="20"/>
          <w:szCs w:val="20"/>
        </w:rPr>
        <w:t>Disciplinare Telematico,</w:t>
      </w:r>
      <w:r w:rsidR="007F36D7" w:rsidRPr="00465D29">
        <w:rPr>
          <w:rFonts w:asciiTheme="minorHAnsi" w:hAnsiTheme="minorHAnsi" w:cstheme="minorHAnsi"/>
          <w:spacing w:val="-1"/>
          <w:sz w:val="20"/>
          <w:szCs w:val="20"/>
        </w:rPr>
        <w:t xml:space="preserve"> </w:t>
      </w:r>
      <w:r w:rsidRPr="00465D29">
        <w:rPr>
          <w:rFonts w:asciiTheme="minorHAnsi" w:hAnsiTheme="minorHAnsi" w:cstheme="minorHAnsi"/>
          <w:spacing w:val="-1"/>
          <w:sz w:val="20"/>
          <w:szCs w:val="20"/>
        </w:rPr>
        <w:t>che disciplina il funzionamento e l’utilizzo della Piattaforma.</w:t>
      </w:r>
    </w:p>
    <w:p w:rsidR="00B3009F"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lastRenderedPageBreak/>
        <w:t>In ogni caso è indispensabile:</w:t>
      </w:r>
    </w:p>
    <w:p w:rsidR="00B3009F" w:rsidRPr="00465D29" w:rsidRDefault="00274E0C" w:rsidP="00987BDE">
      <w:pPr>
        <w:pStyle w:val="Corpodeltesto"/>
        <w:numPr>
          <w:ilvl w:val="0"/>
          <w:numId w:val="17"/>
        </w:numPr>
        <w:spacing w:line="360" w:lineRule="auto"/>
        <w:ind w:hanging="357"/>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disporre almeno di un personal computer conforme agli standard aggiornati di mercato, con connessione internet e dotato di un comune browser idoneo ad operare in modo corretto sulla Piattaforma;</w:t>
      </w:r>
    </w:p>
    <w:p w:rsidR="00B3009F" w:rsidRPr="00465D29" w:rsidRDefault="00274E0C" w:rsidP="00987BDE">
      <w:pPr>
        <w:pStyle w:val="Corpodeltesto"/>
        <w:numPr>
          <w:ilvl w:val="0"/>
          <w:numId w:val="17"/>
        </w:numPr>
        <w:spacing w:line="360" w:lineRule="auto"/>
        <w:ind w:hanging="357"/>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 xml:space="preserve">disporre di un sistema pubblico per la gestione dell’identità digitale (SPID) di cui all’articolo 64 del decreto legislativo 7 marzo 2005, n. 82 o di altri mezzi di identificazione elettronica per il riconoscimento reciproco transfrontaliero ai sensi del Regolamento </w:t>
      </w:r>
      <w:proofErr w:type="spellStart"/>
      <w:r w:rsidRPr="00465D29">
        <w:rPr>
          <w:rFonts w:asciiTheme="minorHAnsi" w:hAnsiTheme="minorHAnsi" w:cstheme="minorHAnsi"/>
          <w:spacing w:val="-1"/>
          <w:sz w:val="20"/>
          <w:szCs w:val="20"/>
        </w:rPr>
        <w:t>eIDAS</w:t>
      </w:r>
      <w:proofErr w:type="spellEnd"/>
      <w:r w:rsidRPr="00465D29">
        <w:rPr>
          <w:rFonts w:asciiTheme="minorHAnsi" w:hAnsiTheme="minorHAnsi" w:cstheme="minorHAnsi"/>
          <w:spacing w:val="-1"/>
          <w:sz w:val="20"/>
          <w:szCs w:val="20"/>
        </w:rPr>
        <w:t>;</w:t>
      </w:r>
    </w:p>
    <w:p w:rsidR="00B3009F" w:rsidRPr="00465D29" w:rsidRDefault="00274E0C" w:rsidP="00987BDE">
      <w:pPr>
        <w:pStyle w:val="Corpodeltesto"/>
        <w:numPr>
          <w:ilvl w:val="0"/>
          <w:numId w:val="17"/>
        </w:numPr>
        <w:spacing w:line="360" w:lineRule="auto"/>
        <w:ind w:hanging="357"/>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avere un domicilio digitale presente negli indici di cui agli articoli 6-bis e 6 ter del decreto legislativo 7 marzo 2005,</w:t>
      </w:r>
      <w:r w:rsidR="00EA19A6" w:rsidRPr="00465D29">
        <w:rPr>
          <w:rFonts w:asciiTheme="minorHAnsi" w:hAnsiTheme="minorHAnsi" w:cstheme="minorHAnsi"/>
          <w:spacing w:val="-1"/>
          <w:sz w:val="20"/>
          <w:szCs w:val="20"/>
        </w:rPr>
        <w:t xml:space="preserve"> </w:t>
      </w:r>
      <w:r w:rsidRPr="00465D29">
        <w:rPr>
          <w:rFonts w:asciiTheme="minorHAnsi" w:hAnsiTheme="minorHAnsi" w:cstheme="minorHAnsi"/>
          <w:spacing w:val="-1"/>
          <w:sz w:val="20"/>
          <w:szCs w:val="20"/>
        </w:rPr>
        <w:t xml:space="preserve">n. 82 o, per l’operatore economico transfrontaliero, un indirizzo di servizio elettronico di recapito certificato qualificato ai sensi del Regolamento </w:t>
      </w:r>
      <w:proofErr w:type="spellStart"/>
      <w:r w:rsidRPr="00465D29">
        <w:rPr>
          <w:rFonts w:asciiTheme="minorHAnsi" w:hAnsiTheme="minorHAnsi" w:cstheme="minorHAnsi"/>
          <w:spacing w:val="-1"/>
          <w:sz w:val="20"/>
          <w:szCs w:val="20"/>
        </w:rPr>
        <w:t>eIDAS</w:t>
      </w:r>
      <w:proofErr w:type="spellEnd"/>
      <w:r w:rsidRPr="00465D29">
        <w:rPr>
          <w:rFonts w:asciiTheme="minorHAnsi" w:hAnsiTheme="minorHAnsi" w:cstheme="minorHAnsi"/>
          <w:spacing w:val="-1"/>
          <w:sz w:val="20"/>
          <w:szCs w:val="20"/>
        </w:rPr>
        <w:t>;</w:t>
      </w:r>
    </w:p>
    <w:p w:rsidR="00B3009F" w:rsidRPr="00465D29" w:rsidRDefault="00274E0C" w:rsidP="00987BDE">
      <w:pPr>
        <w:pStyle w:val="Corpodeltesto"/>
        <w:numPr>
          <w:ilvl w:val="0"/>
          <w:numId w:val="17"/>
        </w:numPr>
        <w:spacing w:line="360" w:lineRule="auto"/>
        <w:ind w:hanging="357"/>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avere da parte del legale rappresentante dell’operatore economico (o da persona munita di idonei poteri di firma) un certificato di firma digitale, in corso di validità, rilasciato da:</w:t>
      </w:r>
    </w:p>
    <w:p w:rsidR="00B3009F" w:rsidRPr="00465D29" w:rsidRDefault="00274E0C" w:rsidP="00987BDE">
      <w:pPr>
        <w:pStyle w:val="Corpodeltesto"/>
        <w:numPr>
          <w:ilvl w:val="0"/>
          <w:numId w:val="18"/>
        </w:numPr>
        <w:spacing w:line="360" w:lineRule="auto"/>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un organismo incluso nell’elenco pubblico dei certificatori tenuto dall’Agenzia per l’Italia Digitale (previsto dall’articolo 29 del decreto legislativo n. 82/05);</w:t>
      </w:r>
    </w:p>
    <w:p w:rsidR="00B3009F" w:rsidRPr="00465D29" w:rsidRDefault="00274E0C" w:rsidP="00987BDE">
      <w:pPr>
        <w:pStyle w:val="Corpodeltesto"/>
        <w:numPr>
          <w:ilvl w:val="0"/>
          <w:numId w:val="18"/>
        </w:numPr>
        <w:spacing w:line="360" w:lineRule="auto"/>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un certificatore operante in base a una licenza o autorizzazione rilasciata da uno Stato membro dell’Unione europea e in possesso dei requisiti previsti dal Regolamento n. 910/14;</w:t>
      </w:r>
    </w:p>
    <w:p w:rsidR="00B3009F" w:rsidRPr="00465D29" w:rsidRDefault="00274E0C" w:rsidP="00987BDE">
      <w:pPr>
        <w:pStyle w:val="Corpodeltesto"/>
        <w:numPr>
          <w:ilvl w:val="0"/>
          <w:numId w:val="18"/>
        </w:numPr>
        <w:spacing w:line="360" w:lineRule="auto"/>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un certificatore stabilito in uno Stato non facente parte dell’Unione europea quando ricorre una delle seguenti condizioni</w:t>
      </w:r>
      <w:r w:rsidRPr="00465D29">
        <w:rPr>
          <w:rFonts w:asciiTheme="minorHAnsi" w:hAnsiTheme="minorHAnsi" w:cstheme="minorHAnsi"/>
          <w:sz w:val="20"/>
          <w:szCs w:val="20"/>
        </w:rPr>
        <w:t>:</w:t>
      </w:r>
    </w:p>
    <w:p w:rsidR="00964897" w:rsidRDefault="00274E0C" w:rsidP="00987BDE">
      <w:pPr>
        <w:pStyle w:val="Corpodeltesto"/>
        <w:numPr>
          <w:ilvl w:val="0"/>
          <w:numId w:val="49"/>
        </w:numPr>
        <w:spacing w:line="360" w:lineRule="auto"/>
        <w:jc w:val="both"/>
        <w:rPr>
          <w:rFonts w:asciiTheme="minorHAnsi" w:hAnsiTheme="minorHAnsi" w:cstheme="minorHAnsi"/>
          <w:w w:val="95"/>
          <w:sz w:val="20"/>
          <w:szCs w:val="20"/>
        </w:rPr>
      </w:pPr>
      <w:r w:rsidRPr="00465D29">
        <w:rPr>
          <w:rFonts w:asciiTheme="minorHAnsi" w:hAnsiTheme="minorHAnsi" w:cstheme="minorHAnsi"/>
          <w:w w:val="95"/>
          <w:sz w:val="20"/>
          <w:szCs w:val="20"/>
        </w:rPr>
        <w:t>il</w:t>
      </w:r>
      <w:r w:rsidRPr="00465D29">
        <w:rPr>
          <w:rFonts w:asciiTheme="minorHAnsi" w:hAnsiTheme="minorHAnsi" w:cstheme="minorHAnsi"/>
          <w:spacing w:val="-1"/>
          <w:w w:val="95"/>
          <w:sz w:val="20"/>
          <w:szCs w:val="20"/>
        </w:rPr>
        <w:t xml:space="preserve"> </w:t>
      </w:r>
      <w:r w:rsidRPr="00465D29">
        <w:rPr>
          <w:rFonts w:asciiTheme="minorHAnsi" w:hAnsiTheme="minorHAnsi" w:cstheme="minorHAnsi"/>
          <w:spacing w:val="-1"/>
          <w:sz w:val="20"/>
          <w:szCs w:val="20"/>
        </w:rPr>
        <w:t>certificatore possiede i requisiti previsti dal Regolamento n. 910/14 ed è qualificato in uno stato membro;</w:t>
      </w:r>
    </w:p>
    <w:p w:rsidR="00964897" w:rsidRDefault="00274E0C" w:rsidP="00987BDE">
      <w:pPr>
        <w:pStyle w:val="Corpodeltesto"/>
        <w:numPr>
          <w:ilvl w:val="0"/>
          <w:numId w:val="49"/>
        </w:numPr>
        <w:spacing w:line="360" w:lineRule="auto"/>
        <w:jc w:val="both"/>
        <w:rPr>
          <w:rFonts w:asciiTheme="minorHAnsi" w:hAnsiTheme="minorHAnsi" w:cstheme="minorHAnsi"/>
          <w:w w:val="95"/>
          <w:sz w:val="20"/>
          <w:szCs w:val="20"/>
        </w:rPr>
      </w:pPr>
      <w:r w:rsidRPr="00964897">
        <w:rPr>
          <w:rFonts w:asciiTheme="minorHAnsi" w:hAnsiTheme="minorHAnsi" w:cstheme="minorHAnsi"/>
          <w:w w:val="90"/>
          <w:sz w:val="20"/>
          <w:szCs w:val="20"/>
        </w:rPr>
        <w:t>il</w:t>
      </w:r>
      <w:r w:rsidRPr="00964897">
        <w:rPr>
          <w:rFonts w:asciiTheme="minorHAnsi" w:hAnsiTheme="minorHAnsi" w:cstheme="minorHAnsi"/>
          <w:spacing w:val="13"/>
          <w:w w:val="90"/>
          <w:sz w:val="20"/>
          <w:szCs w:val="20"/>
        </w:rPr>
        <w:t xml:space="preserve"> </w:t>
      </w:r>
      <w:r w:rsidRPr="00964897">
        <w:rPr>
          <w:rFonts w:asciiTheme="minorHAnsi" w:hAnsiTheme="minorHAnsi" w:cstheme="minorHAnsi"/>
          <w:spacing w:val="-1"/>
          <w:sz w:val="20"/>
          <w:szCs w:val="20"/>
        </w:rPr>
        <w:t>certificato qualificato è garantito da un certificatore stabilito nell’Unione Europea, in possesso dei requisiti di cui al regolamento n. 910014;</w:t>
      </w:r>
    </w:p>
    <w:p w:rsidR="00B11256" w:rsidRPr="00964897" w:rsidRDefault="00274E0C" w:rsidP="00987BDE">
      <w:pPr>
        <w:pStyle w:val="Corpodeltesto"/>
        <w:numPr>
          <w:ilvl w:val="0"/>
          <w:numId w:val="49"/>
        </w:numPr>
        <w:spacing w:line="360" w:lineRule="auto"/>
        <w:jc w:val="both"/>
        <w:rPr>
          <w:rFonts w:asciiTheme="minorHAnsi" w:hAnsiTheme="minorHAnsi" w:cstheme="minorHAnsi"/>
          <w:w w:val="95"/>
          <w:sz w:val="20"/>
          <w:szCs w:val="20"/>
        </w:rPr>
      </w:pPr>
      <w:r w:rsidRPr="00964897">
        <w:rPr>
          <w:rFonts w:asciiTheme="minorHAnsi" w:hAnsiTheme="minorHAnsi" w:cstheme="minorHAnsi"/>
          <w:w w:val="90"/>
          <w:sz w:val="20"/>
          <w:szCs w:val="20"/>
        </w:rPr>
        <w:t>il</w:t>
      </w:r>
      <w:r w:rsidRPr="00964897">
        <w:rPr>
          <w:rFonts w:asciiTheme="minorHAnsi" w:hAnsiTheme="minorHAnsi" w:cstheme="minorHAnsi"/>
          <w:spacing w:val="-10"/>
          <w:w w:val="90"/>
          <w:sz w:val="20"/>
          <w:szCs w:val="20"/>
        </w:rPr>
        <w:t xml:space="preserve"> </w:t>
      </w:r>
      <w:r w:rsidRPr="00964897">
        <w:rPr>
          <w:rFonts w:asciiTheme="minorHAnsi" w:hAnsiTheme="minorHAnsi" w:cstheme="minorHAnsi"/>
          <w:spacing w:val="-1"/>
          <w:sz w:val="20"/>
          <w:szCs w:val="20"/>
        </w:rPr>
        <w:t>certificato qualificato, o il certificatore, è riconosciuto in forza di un accordo bilaterale o multilaterale tra l’Unione Europea e paesi terzi o organizzazioni internazionali.</w:t>
      </w:r>
    </w:p>
    <w:p w:rsidR="00B11256" w:rsidRPr="00465D29" w:rsidRDefault="00274E0C" w:rsidP="00987BDE">
      <w:pPr>
        <w:pStyle w:val="Titolo3"/>
        <w:numPr>
          <w:ilvl w:val="1"/>
          <w:numId w:val="12"/>
        </w:numPr>
        <w:tabs>
          <w:tab w:val="left" w:pos="638"/>
        </w:tabs>
        <w:spacing w:before="110" w:line="360" w:lineRule="auto"/>
        <w:jc w:val="both"/>
        <w:rPr>
          <w:rFonts w:asciiTheme="minorHAnsi" w:hAnsiTheme="minorHAnsi" w:cstheme="minorHAnsi"/>
          <w:sz w:val="20"/>
          <w:szCs w:val="20"/>
        </w:rPr>
      </w:pPr>
      <w:bookmarkStart w:id="6" w:name="_TOC_250046"/>
      <w:bookmarkStart w:id="7" w:name="_Hlk116547246"/>
      <w:bookmarkEnd w:id="6"/>
      <w:r w:rsidRPr="00465D29">
        <w:rPr>
          <w:rFonts w:asciiTheme="minorHAnsi" w:hAnsiTheme="minorHAnsi" w:cstheme="minorHAnsi"/>
          <w:sz w:val="20"/>
          <w:szCs w:val="20"/>
        </w:rPr>
        <w:t>IDENTIFICAZIONE</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Per poter presentare offerta è necessario accedere alla Piattaforma</w:t>
      </w:r>
      <w:r w:rsidR="00EA19A6" w:rsidRPr="00465D29">
        <w:rPr>
          <w:rFonts w:asciiTheme="minorHAnsi" w:hAnsiTheme="minorHAnsi" w:cstheme="minorHAnsi"/>
          <w:spacing w:val="-1"/>
          <w:sz w:val="20"/>
          <w:szCs w:val="20"/>
        </w:rPr>
        <w:t>, raggiungibile al seguente link:</w:t>
      </w:r>
      <w:r w:rsidR="00AF134F">
        <w:rPr>
          <w:rFonts w:asciiTheme="minorHAnsi" w:hAnsiTheme="minorHAnsi" w:cstheme="minorHAnsi"/>
          <w:spacing w:val="-1"/>
          <w:sz w:val="20"/>
          <w:szCs w:val="20"/>
        </w:rPr>
        <w:t xml:space="preserve"> </w:t>
      </w:r>
      <w:hyperlink r:id="rId12" w:history="1">
        <w:r w:rsidR="00EA19A6" w:rsidRPr="00465D29">
          <w:rPr>
            <w:rFonts w:asciiTheme="minorHAnsi" w:hAnsiTheme="minorHAnsi" w:cstheme="minorHAnsi"/>
            <w:spacing w:val="-1"/>
            <w:sz w:val="20"/>
            <w:szCs w:val="20"/>
          </w:rPr>
          <w:t>https://app.albofornitori.it/alboeproc/albo_ospedalegaribaldi</w:t>
        </w:r>
      </w:hyperlink>
    </w:p>
    <w:p w:rsidR="00EA19A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L’accesso è gratuito ed è consentito a seguito dell’identificazione online</w:t>
      </w:r>
      <w:r w:rsidR="00575456" w:rsidRPr="00465D29">
        <w:rPr>
          <w:rFonts w:asciiTheme="minorHAnsi" w:hAnsiTheme="minorHAnsi" w:cstheme="minorHAnsi"/>
          <w:spacing w:val="-1"/>
          <w:sz w:val="20"/>
          <w:szCs w:val="20"/>
        </w:rPr>
        <w:t xml:space="preserve"> </w:t>
      </w:r>
      <w:r w:rsidRPr="00465D29">
        <w:rPr>
          <w:rFonts w:asciiTheme="minorHAnsi" w:hAnsiTheme="minorHAnsi" w:cstheme="minorHAnsi"/>
          <w:spacing w:val="-1"/>
          <w:sz w:val="20"/>
          <w:szCs w:val="20"/>
        </w:rPr>
        <w:t>dell’operatore economico.</w:t>
      </w:r>
    </w:p>
    <w:p w:rsidR="003E27B6"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 xml:space="preserve">Una volta completata la procedura di identificazione, </w:t>
      </w:r>
      <w:r w:rsidR="001D3812" w:rsidRPr="00465D29">
        <w:rPr>
          <w:rFonts w:asciiTheme="minorHAnsi" w:hAnsiTheme="minorHAnsi" w:cstheme="minorHAnsi"/>
          <w:spacing w:val="-1"/>
          <w:sz w:val="20"/>
          <w:szCs w:val="20"/>
        </w:rPr>
        <w:t>seguendo le indicazioni present</w:t>
      </w:r>
      <w:r w:rsidR="00ED7B4F">
        <w:rPr>
          <w:rFonts w:asciiTheme="minorHAnsi" w:hAnsiTheme="minorHAnsi" w:cstheme="minorHAnsi"/>
          <w:spacing w:val="-1"/>
          <w:sz w:val="20"/>
          <w:szCs w:val="20"/>
        </w:rPr>
        <w:t>i</w:t>
      </w:r>
      <w:r w:rsidR="001D3812" w:rsidRPr="00465D29">
        <w:rPr>
          <w:rFonts w:asciiTheme="minorHAnsi" w:hAnsiTheme="minorHAnsi" w:cstheme="minorHAnsi"/>
          <w:spacing w:val="-1"/>
          <w:sz w:val="20"/>
          <w:szCs w:val="20"/>
        </w:rPr>
        <w:t xml:space="preserve"> nel Disciplinare </w:t>
      </w:r>
      <w:r w:rsidR="00ED7B4F">
        <w:rPr>
          <w:rFonts w:asciiTheme="minorHAnsi" w:hAnsiTheme="minorHAnsi" w:cstheme="minorHAnsi"/>
          <w:spacing w:val="-1"/>
          <w:sz w:val="20"/>
          <w:szCs w:val="20"/>
        </w:rPr>
        <w:t>T</w:t>
      </w:r>
      <w:r w:rsidR="001D3812" w:rsidRPr="00465D29">
        <w:rPr>
          <w:rFonts w:asciiTheme="minorHAnsi" w:hAnsiTheme="minorHAnsi" w:cstheme="minorHAnsi"/>
          <w:spacing w:val="-1"/>
          <w:sz w:val="20"/>
          <w:szCs w:val="20"/>
        </w:rPr>
        <w:t xml:space="preserve">elematico, </w:t>
      </w:r>
      <w:r w:rsidRPr="00465D29">
        <w:rPr>
          <w:rFonts w:asciiTheme="minorHAnsi" w:hAnsiTheme="minorHAnsi" w:cstheme="minorHAnsi"/>
          <w:spacing w:val="-1"/>
          <w:sz w:val="20"/>
          <w:szCs w:val="20"/>
        </w:rPr>
        <w:t>ad ogni operatore economico identificato viene attribuito un profilo da utilizzare nella procedura di gara.</w:t>
      </w:r>
    </w:p>
    <w:p w:rsidR="009602CE" w:rsidRDefault="003E27B6" w:rsidP="00137CEB">
      <w:pPr>
        <w:pStyle w:val="Corpodeltesto"/>
        <w:spacing w:line="360" w:lineRule="auto"/>
        <w:ind w:left="210" w:right="255"/>
        <w:jc w:val="both"/>
        <w:rPr>
          <w:rFonts w:asciiTheme="minorHAnsi" w:hAnsiTheme="minorHAnsi" w:cstheme="minorHAnsi"/>
          <w:spacing w:val="-1"/>
          <w:sz w:val="20"/>
          <w:szCs w:val="20"/>
        </w:rPr>
      </w:pPr>
      <w:bookmarkStart w:id="8" w:name="_Hlk121733803"/>
      <w:r w:rsidRPr="003E27B6">
        <w:rPr>
          <w:rFonts w:asciiTheme="minorHAnsi" w:hAnsiTheme="minorHAnsi" w:cstheme="minorHAnsi"/>
          <w:spacing w:val="-1"/>
          <w:sz w:val="20"/>
          <w:szCs w:val="20"/>
        </w:rPr>
        <w:t>Eventuali richieste di assistenza di tipo informatico riguardanti l’identificazione e l’accesso alla Piattaforma</w:t>
      </w:r>
      <w:r>
        <w:rPr>
          <w:rFonts w:asciiTheme="minorHAnsi" w:hAnsiTheme="minorHAnsi" w:cstheme="minorHAnsi"/>
          <w:spacing w:val="-1"/>
          <w:sz w:val="20"/>
          <w:szCs w:val="20"/>
        </w:rPr>
        <w:t xml:space="preserve"> </w:t>
      </w:r>
      <w:r w:rsidRPr="003E27B6">
        <w:rPr>
          <w:rFonts w:asciiTheme="minorHAnsi" w:hAnsiTheme="minorHAnsi" w:cstheme="minorHAnsi"/>
          <w:spacing w:val="-1"/>
          <w:sz w:val="20"/>
          <w:szCs w:val="20"/>
        </w:rPr>
        <w:t>devono essere effettuate</w:t>
      </w:r>
      <w:r w:rsidR="009602CE" w:rsidRPr="009602CE">
        <w:rPr>
          <w:rFonts w:asciiTheme="majorHAnsi" w:eastAsia="Times New Roman" w:hAnsiTheme="majorHAnsi" w:cs="Times New Roman"/>
          <w:b/>
          <w:color w:val="000000"/>
          <w:sz w:val="24"/>
          <w:szCs w:val="24"/>
          <w:lang w:eastAsia="it-IT"/>
        </w:rPr>
        <w:t xml:space="preserve"> </w:t>
      </w:r>
      <w:r w:rsidR="009602CE" w:rsidRPr="009602CE">
        <w:rPr>
          <w:rFonts w:asciiTheme="minorHAnsi" w:hAnsiTheme="minorHAnsi" w:cstheme="minorHAnsi"/>
          <w:spacing w:val="-1"/>
          <w:sz w:val="20"/>
          <w:szCs w:val="20"/>
        </w:rPr>
        <w:t>contattando l’Help Desk raggiungibile al numero telefonico 0372 080708 (lun. - ven. 8.30-13.00 / 14.00-17.30).</w:t>
      </w:r>
    </w:p>
    <w:p w:rsidR="00B11256" w:rsidRPr="00465D29" w:rsidRDefault="00274E0C" w:rsidP="00987BDE">
      <w:pPr>
        <w:pStyle w:val="Titolo3"/>
        <w:numPr>
          <w:ilvl w:val="0"/>
          <w:numId w:val="12"/>
        </w:numPr>
        <w:tabs>
          <w:tab w:val="left" w:pos="638"/>
        </w:tabs>
        <w:spacing w:line="360" w:lineRule="auto"/>
        <w:jc w:val="both"/>
        <w:rPr>
          <w:rFonts w:asciiTheme="minorHAnsi" w:hAnsiTheme="minorHAnsi" w:cstheme="minorHAnsi"/>
          <w:sz w:val="20"/>
          <w:szCs w:val="20"/>
        </w:rPr>
      </w:pPr>
      <w:bookmarkStart w:id="9" w:name="_TOC_250045"/>
      <w:bookmarkEnd w:id="8"/>
      <w:bookmarkEnd w:id="7"/>
      <w:r w:rsidRPr="00465D29">
        <w:rPr>
          <w:rFonts w:asciiTheme="minorHAnsi" w:hAnsiTheme="minorHAnsi" w:cstheme="minorHAnsi"/>
          <w:sz w:val="20"/>
          <w:szCs w:val="20"/>
        </w:rPr>
        <w:t xml:space="preserve">DOCUMENTAZIONE </w:t>
      </w:r>
      <w:proofErr w:type="spellStart"/>
      <w:r w:rsidRPr="00465D29">
        <w:rPr>
          <w:rFonts w:asciiTheme="minorHAnsi" w:hAnsiTheme="minorHAnsi" w:cstheme="minorHAnsi"/>
          <w:sz w:val="20"/>
          <w:szCs w:val="20"/>
        </w:rPr>
        <w:t>DI</w:t>
      </w:r>
      <w:proofErr w:type="spellEnd"/>
      <w:r w:rsidRPr="00465D29">
        <w:rPr>
          <w:rFonts w:asciiTheme="minorHAnsi" w:hAnsiTheme="minorHAnsi" w:cstheme="minorHAnsi"/>
          <w:sz w:val="20"/>
          <w:szCs w:val="20"/>
        </w:rPr>
        <w:t xml:space="preserve"> GARA, CHIARIMENTI E </w:t>
      </w:r>
      <w:bookmarkEnd w:id="9"/>
      <w:r w:rsidRPr="00465D29">
        <w:rPr>
          <w:rFonts w:asciiTheme="minorHAnsi" w:hAnsiTheme="minorHAnsi" w:cstheme="minorHAnsi"/>
          <w:sz w:val="20"/>
          <w:szCs w:val="20"/>
        </w:rPr>
        <w:t>COMUNICAZIONI</w:t>
      </w:r>
    </w:p>
    <w:p w:rsidR="00B11256" w:rsidRPr="00465D29" w:rsidRDefault="00274E0C" w:rsidP="00987BDE">
      <w:pPr>
        <w:pStyle w:val="Titolo3"/>
        <w:numPr>
          <w:ilvl w:val="1"/>
          <w:numId w:val="12"/>
        </w:numPr>
        <w:tabs>
          <w:tab w:val="left" w:pos="638"/>
        </w:tabs>
        <w:spacing w:line="360" w:lineRule="auto"/>
        <w:jc w:val="both"/>
        <w:rPr>
          <w:rFonts w:asciiTheme="minorHAnsi" w:hAnsiTheme="minorHAnsi" w:cstheme="minorHAnsi"/>
          <w:sz w:val="20"/>
          <w:szCs w:val="20"/>
        </w:rPr>
      </w:pPr>
      <w:bookmarkStart w:id="10" w:name="_TOC_250044"/>
      <w:r w:rsidRPr="00465D29">
        <w:rPr>
          <w:rFonts w:asciiTheme="minorHAnsi" w:hAnsiTheme="minorHAnsi" w:cstheme="minorHAnsi"/>
          <w:sz w:val="20"/>
          <w:szCs w:val="20"/>
        </w:rPr>
        <w:t xml:space="preserve">DOCUMENTI </w:t>
      </w:r>
      <w:proofErr w:type="spellStart"/>
      <w:r w:rsidRPr="00465D29">
        <w:rPr>
          <w:rFonts w:asciiTheme="minorHAnsi" w:hAnsiTheme="minorHAnsi" w:cstheme="minorHAnsi"/>
          <w:sz w:val="20"/>
          <w:szCs w:val="20"/>
        </w:rPr>
        <w:t>DI</w:t>
      </w:r>
      <w:proofErr w:type="spellEnd"/>
      <w:r w:rsidRPr="00465D29">
        <w:rPr>
          <w:rFonts w:asciiTheme="minorHAnsi" w:hAnsiTheme="minorHAnsi" w:cstheme="minorHAnsi"/>
          <w:sz w:val="20"/>
          <w:szCs w:val="20"/>
        </w:rPr>
        <w:t xml:space="preserve"> </w:t>
      </w:r>
      <w:bookmarkEnd w:id="10"/>
      <w:r w:rsidRPr="00465D29">
        <w:rPr>
          <w:rFonts w:asciiTheme="minorHAnsi" w:hAnsiTheme="minorHAnsi" w:cstheme="minorHAnsi"/>
          <w:sz w:val="20"/>
          <w:szCs w:val="20"/>
        </w:rPr>
        <w:t>GARA</w:t>
      </w:r>
    </w:p>
    <w:p w:rsidR="00964897" w:rsidRDefault="00274E0C" w:rsidP="00137CEB">
      <w:pPr>
        <w:pStyle w:val="Corpodeltesto"/>
        <w:spacing w:line="360" w:lineRule="auto"/>
        <w:ind w:left="210" w:right="255"/>
        <w:jc w:val="both"/>
        <w:rPr>
          <w:rFonts w:asciiTheme="minorHAnsi" w:hAnsiTheme="minorHAnsi" w:cstheme="minorHAnsi"/>
          <w:b/>
          <w:spacing w:val="-1"/>
          <w:sz w:val="20"/>
          <w:szCs w:val="20"/>
        </w:rPr>
      </w:pPr>
      <w:r w:rsidRPr="00465D29">
        <w:rPr>
          <w:rFonts w:asciiTheme="minorHAnsi" w:hAnsiTheme="minorHAnsi" w:cstheme="minorHAnsi"/>
          <w:b/>
          <w:spacing w:val="-1"/>
          <w:sz w:val="20"/>
          <w:szCs w:val="20"/>
        </w:rPr>
        <w:t>La documentazione di gara comprende:</w:t>
      </w:r>
    </w:p>
    <w:p w:rsidR="00FB6CD0" w:rsidRPr="008D791B" w:rsidRDefault="00FB6CD0" w:rsidP="00FB6CD0">
      <w:pPr>
        <w:pStyle w:val="Paragrafoelenco"/>
        <w:numPr>
          <w:ilvl w:val="0"/>
          <w:numId w:val="36"/>
        </w:numPr>
        <w:tabs>
          <w:tab w:val="left" w:pos="930"/>
          <w:tab w:val="left" w:pos="931"/>
        </w:tabs>
        <w:spacing w:before="0" w:line="360" w:lineRule="auto"/>
        <w:ind w:right="255"/>
        <w:rPr>
          <w:rFonts w:asciiTheme="minorHAnsi" w:hAnsiTheme="minorHAnsi" w:cstheme="minorHAnsi"/>
          <w:spacing w:val="-1"/>
          <w:sz w:val="20"/>
          <w:szCs w:val="20"/>
        </w:rPr>
      </w:pPr>
      <w:r w:rsidRPr="00465D29">
        <w:rPr>
          <w:rFonts w:asciiTheme="minorHAnsi" w:hAnsiTheme="minorHAnsi" w:cstheme="minorHAnsi"/>
          <w:sz w:val="20"/>
          <w:szCs w:val="20"/>
        </w:rPr>
        <w:t>Disciplinare di gara (allegato 1)</w:t>
      </w:r>
      <w:r>
        <w:rPr>
          <w:rFonts w:asciiTheme="minorHAnsi" w:hAnsiTheme="minorHAnsi" w:cstheme="minorHAnsi"/>
          <w:sz w:val="20"/>
          <w:szCs w:val="20"/>
        </w:rPr>
        <w:t>;</w:t>
      </w:r>
    </w:p>
    <w:p w:rsidR="00FB6CD0" w:rsidRDefault="00FB6CD0" w:rsidP="00FB6CD0">
      <w:pPr>
        <w:pStyle w:val="Paragrafoelenco"/>
        <w:numPr>
          <w:ilvl w:val="0"/>
          <w:numId w:val="36"/>
        </w:numPr>
        <w:tabs>
          <w:tab w:val="left" w:pos="930"/>
          <w:tab w:val="left" w:pos="931"/>
        </w:tabs>
        <w:spacing w:before="0" w:line="360" w:lineRule="auto"/>
        <w:ind w:right="255"/>
        <w:rPr>
          <w:rFonts w:asciiTheme="minorHAnsi" w:hAnsiTheme="minorHAnsi" w:cstheme="minorHAnsi"/>
          <w:spacing w:val="-1"/>
          <w:sz w:val="20"/>
          <w:szCs w:val="20"/>
        </w:rPr>
      </w:pPr>
      <w:r w:rsidRPr="008D791B">
        <w:rPr>
          <w:rFonts w:asciiTheme="minorHAnsi" w:hAnsiTheme="minorHAnsi" w:cstheme="minorHAnsi"/>
          <w:spacing w:val="-1"/>
          <w:sz w:val="20"/>
          <w:szCs w:val="20"/>
        </w:rPr>
        <w:t>Capitolato</w:t>
      </w:r>
      <w:r>
        <w:rPr>
          <w:rFonts w:asciiTheme="minorHAnsi" w:hAnsiTheme="minorHAnsi" w:cstheme="minorHAnsi"/>
          <w:spacing w:val="-1"/>
          <w:sz w:val="20"/>
          <w:szCs w:val="20"/>
        </w:rPr>
        <w:t xml:space="preserve"> Speciale di Appalto</w:t>
      </w:r>
      <w:r w:rsidRPr="008D791B">
        <w:rPr>
          <w:rFonts w:asciiTheme="minorHAnsi" w:hAnsiTheme="minorHAnsi" w:cstheme="minorHAnsi"/>
          <w:spacing w:val="-1"/>
          <w:sz w:val="20"/>
          <w:szCs w:val="20"/>
        </w:rPr>
        <w:t xml:space="preserve"> (allegato 2)</w:t>
      </w:r>
      <w:r>
        <w:rPr>
          <w:rFonts w:asciiTheme="minorHAnsi" w:hAnsiTheme="minorHAnsi" w:cstheme="minorHAnsi"/>
          <w:spacing w:val="-1"/>
          <w:sz w:val="20"/>
          <w:szCs w:val="20"/>
        </w:rPr>
        <w:t>;</w:t>
      </w:r>
    </w:p>
    <w:p w:rsidR="00FB6CD0" w:rsidRDefault="00FB6CD0" w:rsidP="00FB6CD0">
      <w:pPr>
        <w:pStyle w:val="Paragrafoelenco"/>
        <w:numPr>
          <w:ilvl w:val="0"/>
          <w:numId w:val="36"/>
        </w:numPr>
        <w:tabs>
          <w:tab w:val="left" w:pos="930"/>
          <w:tab w:val="left" w:pos="931"/>
        </w:tabs>
        <w:spacing w:before="0" w:line="360" w:lineRule="auto"/>
        <w:ind w:right="255"/>
        <w:rPr>
          <w:rFonts w:asciiTheme="minorHAnsi" w:hAnsiTheme="minorHAnsi" w:cstheme="minorHAnsi"/>
          <w:spacing w:val="-1"/>
          <w:sz w:val="20"/>
          <w:szCs w:val="20"/>
        </w:rPr>
      </w:pPr>
      <w:r w:rsidRPr="008D791B">
        <w:rPr>
          <w:rFonts w:asciiTheme="minorHAnsi" w:hAnsiTheme="minorHAnsi" w:cstheme="minorHAnsi"/>
          <w:spacing w:val="-1"/>
          <w:sz w:val="20"/>
          <w:szCs w:val="20"/>
        </w:rPr>
        <w:t>Domanda di partecipazione ed eventuale procura (allegato 3);</w:t>
      </w:r>
    </w:p>
    <w:p w:rsidR="00FB6CD0" w:rsidRPr="008D791B" w:rsidRDefault="00FB6CD0" w:rsidP="00FB6CD0">
      <w:pPr>
        <w:pStyle w:val="Paragrafoelenco"/>
        <w:numPr>
          <w:ilvl w:val="0"/>
          <w:numId w:val="36"/>
        </w:numPr>
        <w:tabs>
          <w:tab w:val="left" w:pos="930"/>
          <w:tab w:val="left" w:pos="931"/>
        </w:tabs>
        <w:spacing w:before="0" w:line="360" w:lineRule="auto"/>
        <w:ind w:right="255"/>
        <w:rPr>
          <w:rFonts w:asciiTheme="minorHAnsi" w:hAnsiTheme="minorHAnsi" w:cstheme="minorHAnsi"/>
          <w:spacing w:val="-1"/>
          <w:sz w:val="20"/>
          <w:szCs w:val="20"/>
        </w:rPr>
      </w:pPr>
      <w:r w:rsidRPr="008D791B">
        <w:rPr>
          <w:rFonts w:asciiTheme="minorHAnsi" w:hAnsiTheme="minorHAnsi" w:cstheme="minorHAnsi"/>
          <w:sz w:val="20"/>
          <w:szCs w:val="20"/>
        </w:rPr>
        <w:t>Schema di contratto (allegato 4)</w:t>
      </w:r>
      <w:r>
        <w:rPr>
          <w:rFonts w:asciiTheme="minorHAnsi" w:hAnsiTheme="minorHAnsi" w:cstheme="minorHAnsi"/>
          <w:sz w:val="20"/>
          <w:szCs w:val="20"/>
        </w:rPr>
        <w:t>;</w:t>
      </w:r>
    </w:p>
    <w:p w:rsidR="00FB6CD0" w:rsidRPr="00FB6CD0" w:rsidRDefault="00FB6CD0" w:rsidP="00FB6CD0">
      <w:pPr>
        <w:pStyle w:val="Paragrafoelenco"/>
        <w:numPr>
          <w:ilvl w:val="0"/>
          <w:numId w:val="36"/>
        </w:numPr>
        <w:tabs>
          <w:tab w:val="left" w:pos="930"/>
          <w:tab w:val="left" w:pos="931"/>
        </w:tabs>
        <w:spacing w:before="0" w:line="360" w:lineRule="auto"/>
        <w:ind w:right="255"/>
        <w:rPr>
          <w:rFonts w:asciiTheme="minorHAnsi" w:hAnsiTheme="minorHAnsi" w:cstheme="minorHAnsi"/>
          <w:spacing w:val="-1"/>
          <w:sz w:val="20"/>
          <w:szCs w:val="20"/>
        </w:rPr>
      </w:pPr>
      <w:r w:rsidRPr="008D791B">
        <w:rPr>
          <w:rFonts w:asciiTheme="minorHAnsi" w:hAnsiTheme="minorHAnsi" w:cstheme="minorHAnsi"/>
          <w:sz w:val="20"/>
          <w:szCs w:val="20"/>
        </w:rPr>
        <w:lastRenderedPageBreak/>
        <w:t>DGUE e istruzioni per la compilazione (allegato 5);</w:t>
      </w:r>
    </w:p>
    <w:p w:rsidR="00FB6CD0" w:rsidRDefault="00FB6CD0" w:rsidP="00FB6CD0">
      <w:pPr>
        <w:pStyle w:val="Paragrafoelenco"/>
        <w:numPr>
          <w:ilvl w:val="0"/>
          <w:numId w:val="36"/>
        </w:numPr>
        <w:tabs>
          <w:tab w:val="left" w:pos="930"/>
          <w:tab w:val="left" w:pos="931"/>
        </w:tabs>
        <w:spacing w:before="0" w:line="360" w:lineRule="auto"/>
        <w:ind w:right="255"/>
        <w:rPr>
          <w:rFonts w:asciiTheme="minorHAnsi" w:hAnsiTheme="minorHAnsi" w:cstheme="minorHAnsi"/>
          <w:spacing w:val="-1"/>
          <w:sz w:val="20"/>
          <w:szCs w:val="20"/>
        </w:rPr>
      </w:pPr>
      <w:r w:rsidRPr="008D791B">
        <w:rPr>
          <w:rFonts w:asciiTheme="minorHAnsi" w:hAnsiTheme="minorHAnsi" w:cstheme="minorHAnsi"/>
          <w:spacing w:val="-1"/>
          <w:sz w:val="20"/>
          <w:szCs w:val="20"/>
        </w:rPr>
        <w:t>DUVRI (allegato 6)</w:t>
      </w:r>
    </w:p>
    <w:p w:rsidR="00FB6CD0" w:rsidRPr="008D791B" w:rsidRDefault="00FB6CD0" w:rsidP="00FB6CD0">
      <w:pPr>
        <w:pStyle w:val="Paragrafoelenco"/>
        <w:numPr>
          <w:ilvl w:val="0"/>
          <w:numId w:val="36"/>
        </w:numPr>
        <w:tabs>
          <w:tab w:val="left" w:pos="930"/>
          <w:tab w:val="left" w:pos="931"/>
        </w:tabs>
        <w:spacing w:before="0" w:line="360" w:lineRule="auto"/>
        <w:ind w:right="255"/>
        <w:rPr>
          <w:rFonts w:asciiTheme="minorHAnsi" w:hAnsiTheme="minorHAnsi" w:cstheme="minorHAnsi"/>
          <w:spacing w:val="-1"/>
          <w:sz w:val="20"/>
          <w:szCs w:val="20"/>
        </w:rPr>
      </w:pPr>
      <w:r w:rsidRPr="008D791B">
        <w:rPr>
          <w:rFonts w:asciiTheme="minorHAnsi" w:hAnsiTheme="minorHAnsi" w:cstheme="minorHAnsi"/>
          <w:sz w:val="20"/>
          <w:szCs w:val="20"/>
        </w:rPr>
        <w:t>Patto di integrità (allegato 7)</w:t>
      </w:r>
    </w:p>
    <w:p w:rsidR="00FB6CD0" w:rsidRPr="008D791B" w:rsidRDefault="00FB6CD0" w:rsidP="00FB6CD0">
      <w:pPr>
        <w:pStyle w:val="Paragrafoelenco"/>
        <w:numPr>
          <w:ilvl w:val="0"/>
          <w:numId w:val="36"/>
        </w:numPr>
        <w:tabs>
          <w:tab w:val="left" w:pos="930"/>
          <w:tab w:val="left" w:pos="931"/>
        </w:tabs>
        <w:spacing w:before="0" w:line="360" w:lineRule="auto"/>
        <w:ind w:right="255"/>
        <w:rPr>
          <w:rFonts w:asciiTheme="minorHAnsi" w:hAnsiTheme="minorHAnsi" w:cstheme="minorHAnsi"/>
          <w:spacing w:val="-1"/>
          <w:sz w:val="20"/>
          <w:szCs w:val="20"/>
        </w:rPr>
      </w:pPr>
      <w:r w:rsidRPr="008D791B">
        <w:rPr>
          <w:rFonts w:asciiTheme="minorHAnsi" w:hAnsiTheme="minorHAnsi" w:cstheme="minorHAnsi"/>
          <w:sz w:val="20"/>
          <w:szCs w:val="20"/>
        </w:rPr>
        <w:t>Codice di comportamento dei dipendenti della ARNAS Garibaldi (allegato 8)</w:t>
      </w:r>
    </w:p>
    <w:p w:rsidR="00FB6CD0" w:rsidRPr="006A2CC6" w:rsidRDefault="00FB6CD0" w:rsidP="00FB6CD0">
      <w:pPr>
        <w:pStyle w:val="Paragrafoelenco"/>
        <w:numPr>
          <w:ilvl w:val="0"/>
          <w:numId w:val="36"/>
        </w:numPr>
        <w:tabs>
          <w:tab w:val="left" w:pos="930"/>
          <w:tab w:val="left" w:pos="931"/>
        </w:tabs>
        <w:spacing w:before="0" w:line="360" w:lineRule="auto"/>
        <w:ind w:right="255"/>
        <w:rPr>
          <w:rFonts w:asciiTheme="minorHAnsi" w:hAnsiTheme="minorHAnsi" w:cstheme="minorHAnsi"/>
          <w:spacing w:val="-1"/>
          <w:sz w:val="20"/>
          <w:szCs w:val="20"/>
        </w:rPr>
      </w:pPr>
      <w:r>
        <w:rPr>
          <w:rFonts w:asciiTheme="minorHAnsi" w:hAnsiTheme="minorHAnsi" w:cstheme="minorHAnsi"/>
          <w:sz w:val="20"/>
          <w:szCs w:val="20"/>
        </w:rPr>
        <w:t>Richiesta di effettuazione collaudo; (all.9)</w:t>
      </w:r>
    </w:p>
    <w:p w:rsidR="00FB6CD0" w:rsidRPr="00987BDE" w:rsidRDefault="00FB6CD0" w:rsidP="00FB6CD0">
      <w:pPr>
        <w:pStyle w:val="Paragrafoelenco"/>
        <w:numPr>
          <w:ilvl w:val="0"/>
          <w:numId w:val="36"/>
        </w:numPr>
        <w:tabs>
          <w:tab w:val="left" w:pos="930"/>
          <w:tab w:val="left" w:pos="931"/>
        </w:tabs>
        <w:spacing w:before="0" w:line="360" w:lineRule="auto"/>
        <w:ind w:right="255"/>
        <w:rPr>
          <w:rFonts w:asciiTheme="minorHAnsi" w:hAnsiTheme="minorHAnsi" w:cstheme="minorHAnsi"/>
          <w:b/>
          <w:spacing w:val="-1"/>
          <w:sz w:val="20"/>
          <w:szCs w:val="20"/>
        </w:rPr>
      </w:pPr>
      <w:r w:rsidRPr="008D791B">
        <w:rPr>
          <w:rFonts w:asciiTheme="minorHAnsi" w:hAnsiTheme="minorHAnsi" w:cstheme="minorHAnsi"/>
          <w:sz w:val="20"/>
          <w:szCs w:val="20"/>
        </w:rPr>
        <w:t>Attestazione di avvenuto soprallu</w:t>
      </w:r>
      <w:r>
        <w:rPr>
          <w:rFonts w:asciiTheme="minorHAnsi" w:hAnsiTheme="minorHAnsi" w:cstheme="minorHAnsi"/>
          <w:sz w:val="20"/>
          <w:szCs w:val="20"/>
        </w:rPr>
        <w:t>o</w:t>
      </w:r>
      <w:r w:rsidRPr="008D791B">
        <w:rPr>
          <w:rFonts w:asciiTheme="minorHAnsi" w:hAnsiTheme="minorHAnsi" w:cstheme="minorHAnsi"/>
          <w:sz w:val="20"/>
          <w:szCs w:val="20"/>
        </w:rPr>
        <w:t>go</w:t>
      </w:r>
      <w:r>
        <w:rPr>
          <w:rFonts w:asciiTheme="minorHAnsi" w:hAnsiTheme="minorHAnsi" w:cstheme="minorHAnsi"/>
          <w:sz w:val="20"/>
          <w:szCs w:val="20"/>
        </w:rPr>
        <w:t xml:space="preserve"> (all. 10).</w:t>
      </w:r>
    </w:p>
    <w:p w:rsidR="00FB6CD0" w:rsidRDefault="00FB6CD0" w:rsidP="00FB6CD0">
      <w:pPr>
        <w:pStyle w:val="Paragrafoelenco"/>
        <w:numPr>
          <w:ilvl w:val="0"/>
          <w:numId w:val="36"/>
        </w:numPr>
        <w:tabs>
          <w:tab w:val="left" w:pos="930"/>
          <w:tab w:val="left" w:pos="931"/>
        </w:tabs>
        <w:spacing w:before="0" w:line="360" w:lineRule="auto"/>
        <w:ind w:right="255"/>
        <w:rPr>
          <w:rFonts w:asciiTheme="minorHAnsi" w:hAnsiTheme="minorHAnsi" w:cstheme="minorHAnsi"/>
          <w:sz w:val="20"/>
          <w:szCs w:val="20"/>
        </w:rPr>
      </w:pPr>
      <w:r w:rsidRPr="00987BDE">
        <w:rPr>
          <w:rFonts w:asciiTheme="minorHAnsi" w:hAnsiTheme="minorHAnsi" w:cstheme="minorHAnsi"/>
          <w:sz w:val="20"/>
          <w:szCs w:val="20"/>
        </w:rPr>
        <w:t>Modello dettaglio offerta economica senza prezzo (all. 11);</w:t>
      </w:r>
    </w:p>
    <w:p w:rsidR="00FB6CD0" w:rsidRDefault="00FB6CD0" w:rsidP="00FB6CD0">
      <w:pPr>
        <w:pStyle w:val="Paragrafoelenco"/>
        <w:numPr>
          <w:ilvl w:val="0"/>
          <w:numId w:val="36"/>
        </w:numPr>
        <w:tabs>
          <w:tab w:val="left" w:pos="930"/>
          <w:tab w:val="left" w:pos="931"/>
        </w:tabs>
        <w:spacing w:before="0" w:line="360" w:lineRule="auto"/>
        <w:ind w:right="255"/>
        <w:rPr>
          <w:rFonts w:asciiTheme="minorHAnsi" w:hAnsiTheme="minorHAnsi" w:cstheme="minorHAnsi"/>
          <w:sz w:val="20"/>
          <w:szCs w:val="20"/>
        </w:rPr>
      </w:pPr>
      <w:r>
        <w:rPr>
          <w:rFonts w:asciiTheme="minorHAnsi" w:hAnsiTheme="minorHAnsi" w:cstheme="minorHAnsi"/>
          <w:sz w:val="20"/>
          <w:szCs w:val="20"/>
        </w:rPr>
        <w:t>Modello dettaglio offerta economica (all. 12);</w:t>
      </w:r>
    </w:p>
    <w:p w:rsidR="00FB6CD0" w:rsidRPr="00987BDE" w:rsidRDefault="00FB6CD0" w:rsidP="00FB6CD0">
      <w:pPr>
        <w:pStyle w:val="Paragrafoelenco"/>
        <w:numPr>
          <w:ilvl w:val="0"/>
          <w:numId w:val="36"/>
        </w:numPr>
        <w:tabs>
          <w:tab w:val="left" w:pos="930"/>
          <w:tab w:val="left" w:pos="931"/>
        </w:tabs>
        <w:spacing w:before="0" w:line="360" w:lineRule="auto"/>
        <w:ind w:right="255"/>
        <w:rPr>
          <w:rFonts w:asciiTheme="minorHAnsi" w:hAnsiTheme="minorHAnsi" w:cstheme="minorHAnsi"/>
          <w:sz w:val="20"/>
          <w:szCs w:val="20"/>
        </w:rPr>
      </w:pPr>
      <w:r>
        <w:rPr>
          <w:rFonts w:asciiTheme="minorHAnsi" w:hAnsiTheme="minorHAnsi" w:cstheme="minorHAnsi"/>
          <w:sz w:val="20"/>
          <w:szCs w:val="20"/>
        </w:rPr>
        <w:t>Disciplinare telematico (all. 13);</w:t>
      </w:r>
    </w:p>
    <w:p w:rsidR="00FB6CD0" w:rsidRDefault="00FB6CD0" w:rsidP="00FB6CD0">
      <w:pPr>
        <w:spacing w:line="360" w:lineRule="auto"/>
        <w:ind w:left="210" w:right="255"/>
        <w:jc w:val="both"/>
        <w:rPr>
          <w:rFonts w:asciiTheme="minorHAnsi" w:hAnsiTheme="minorHAnsi" w:cstheme="minorHAnsi"/>
          <w:spacing w:val="-1"/>
          <w:sz w:val="20"/>
          <w:szCs w:val="20"/>
        </w:rPr>
      </w:pPr>
    </w:p>
    <w:p w:rsidR="00B11256" w:rsidRPr="00465D29" w:rsidRDefault="00274E0C" w:rsidP="00987BDE">
      <w:pPr>
        <w:pStyle w:val="Titolo3"/>
        <w:numPr>
          <w:ilvl w:val="1"/>
          <w:numId w:val="12"/>
        </w:numPr>
        <w:tabs>
          <w:tab w:val="left" w:pos="638"/>
        </w:tabs>
        <w:spacing w:line="360" w:lineRule="auto"/>
        <w:jc w:val="both"/>
        <w:rPr>
          <w:rFonts w:asciiTheme="minorHAnsi" w:hAnsiTheme="minorHAnsi" w:cstheme="minorHAnsi"/>
          <w:sz w:val="20"/>
          <w:szCs w:val="20"/>
        </w:rPr>
      </w:pPr>
      <w:bookmarkStart w:id="11" w:name="_TOC_250043"/>
      <w:bookmarkStart w:id="12" w:name="_Hlk116547363"/>
      <w:bookmarkEnd w:id="11"/>
      <w:r w:rsidRPr="00465D29">
        <w:rPr>
          <w:rFonts w:asciiTheme="minorHAnsi" w:hAnsiTheme="minorHAnsi" w:cstheme="minorHAnsi"/>
          <w:sz w:val="20"/>
          <w:szCs w:val="20"/>
        </w:rPr>
        <w:t>CHIARIMENTI</w:t>
      </w:r>
    </w:p>
    <w:p w:rsidR="00575456" w:rsidRPr="00465D29" w:rsidRDefault="00274E0C" w:rsidP="00137CEB">
      <w:pPr>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 xml:space="preserve">É possibile ottenere chiarimenti sulla presente procedura mediante la proposizione di quesiti scritti da inoltrare </w:t>
      </w:r>
      <w:r w:rsidR="00F81322" w:rsidRPr="00465D29">
        <w:rPr>
          <w:rFonts w:asciiTheme="minorHAnsi" w:hAnsiTheme="minorHAnsi" w:cstheme="minorHAnsi"/>
          <w:spacing w:val="-1"/>
          <w:sz w:val="20"/>
          <w:szCs w:val="20"/>
        </w:rPr>
        <w:t>a</w:t>
      </w:r>
      <w:r w:rsidRPr="00465D29">
        <w:rPr>
          <w:rFonts w:asciiTheme="minorHAnsi" w:hAnsiTheme="minorHAnsi" w:cstheme="minorHAnsi"/>
          <w:spacing w:val="-1"/>
          <w:sz w:val="20"/>
          <w:szCs w:val="20"/>
        </w:rPr>
        <w:t xml:space="preserve">lmeno </w:t>
      </w:r>
      <w:r w:rsidR="009602CE">
        <w:rPr>
          <w:rFonts w:asciiTheme="minorHAnsi" w:hAnsiTheme="minorHAnsi" w:cstheme="minorHAnsi"/>
          <w:spacing w:val="-1"/>
          <w:sz w:val="20"/>
          <w:szCs w:val="20"/>
        </w:rPr>
        <w:t>1</w:t>
      </w:r>
      <w:r w:rsidR="002F75DD" w:rsidRPr="00465D29">
        <w:rPr>
          <w:rFonts w:asciiTheme="minorHAnsi" w:hAnsiTheme="minorHAnsi" w:cstheme="minorHAnsi"/>
          <w:spacing w:val="-1"/>
          <w:sz w:val="20"/>
          <w:szCs w:val="20"/>
        </w:rPr>
        <w:t xml:space="preserve">0 </w:t>
      </w:r>
      <w:r w:rsidRPr="00465D29">
        <w:rPr>
          <w:rFonts w:asciiTheme="minorHAnsi" w:hAnsiTheme="minorHAnsi" w:cstheme="minorHAnsi"/>
          <w:spacing w:val="-1"/>
          <w:sz w:val="20"/>
          <w:szCs w:val="20"/>
        </w:rPr>
        <w:t xml:space="preserve">giorni prima della scadenza del termine fissato per la presentazione delle offerte in via telematica attraverso la sezione della Piattaforma </w:t>
      </w:r>
      <w:r w:rsidR="002F75DD" w:rsidRPr="00465D29">
        <w:rPr>
          <w:rFonts w:asciiTheme="minorHAnsi" w:hAnsiTheme="minorHAnsi" w:cstheme="minorHAnsi"/>
          <w:spacing w:val="-1"/>
          <w:sz w:val="20"/>
          <w:szCs w:val="20"/>
        </w:rPr>
        <w:t xml:space="preserve">e-procurement aziendale </w:t>
      </w:r>
      <w:r w:rsidRPr="00465D29">
        <w:rPr>
          <w:rFonts w:asciiTheme="minorHAnsi" w:hAnsiTheme="minorHAnsi" w:cstheme="minorHAnsi"/>
          <w:spacing w:val="-1"/>
          <w:sz w:val="20"/>
          <w:szCs w:val="20"/>
        </w:rPr>
        <w:t>riservata alle richieste di chiarimenti</w:t>
      </w:r>
      <w:r w:rsidR="003E27B6">
        <w:rPr>
          <w:rFonts w:asciiTheme="minorHAnsi" w:hAnsiTheme="minorHAnsi" w:cstheme="minorHAnsi"/>
          <w:spacing w:val="-1"/>
          <w:sz w:val="20"/>
          <w:szCs w:val="20"/>
        </w:rPr>
        <w:t>,</w:t>
      </w:r>
      <w:r w:rsidR="003E27B6" w:rsidRPr="003E27B6">
        <w:rPr>
          <w:rFonts w:ascii="Titillium-Regular" w:eastAsiaTheme="minorHAnsi" w:hAnsi="Titillium-Regular" w:cs="Titillium-Regular"/>
          <w:sz w:val="18"/>
          <w:szCs w:val="18"/>
        </w:rPr>
        <w:t xml:space="preserve"> </w:t>
      </w:r>
      <w:r w:rsidR="003E27B6" w:rsidRPr="003E27B6">
        <w:rPr>
          <w:rFonts w:asciiTheme="minorHAnsi" w:hAnsiTheme="minorHAnsi" w:cstheme="minorHAnsi"/>
          <w:spacing w:val="-1"/>
          <w:sz w:val="20"/>
          <w:szCs w:val="20"/>
        </w:rPr>
        <w:t>previa registrazione alla Piattaforma stessa.</w:t>
      </w:r>
    </w:p>
    <w:p w:rsidR="00B11256" w:rsidRPr="00465D29" w:rsidRDefault="00274E0C" w:rsidP="00137CEB">
      <w:pPr>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 xml:space="preserve">Le richieste di chiarimenti e le relative risposte sono formulate </w:t>
      </w:r>
      <w:r w:rsidR="003E27B6">
        <w:rPr>
          <w:rFonts w:asciiTheme="minorHAnsi" w:hAnsiTheme="minorHAnsi" w:cstheme="minorHAnsi"/>
          <w:spacing w:val="-1"/>
          <w:sz w:val="20"/>
          <w:szCs w:val="20"/>
        </w:rPr>
        <w:t xml:space="preserve">esclusivamente </w:t>
      </w:r>
      <w:r w:rsidRPr="00465D29">
        <w:rPr>
          <w:rFonts w:asciiTheme="minorHAnsi" w:hAnsiTheme="minorHAnsi" w:cstheme="minorHAnsi"/>
          <w:spacing w:val="-1"/>
          <w:sz w:val="20"/>
          <w:szCs w:val="20"/>
        </w:rPr>
        <w:t>in lingua italiana.</w:t>
      </w:r>
    </w:p>
    <w:p w:rsidR="002F75DD" w:rsidRPr="00465D29" w:rsidRDefault="00274E0C" w:rsidP="00137CEB">
      <w:pPr>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 xml:space="preserve">Le risposte alle richieste di chiarimenti presentate in tempo utile sono fornite in formato elettronico almeno 6 giorni prima della scadenza del termine fissato per la presentazione delle offerte, mediante pubblicazione delle richieste in forma anonima e delle relative risposte sulla Piattaforma </w:t>
      </w:r>
      <w:hyperlink r:id="rId13" w:history="1">
        <w:r w:rsidR="002F75DD" w:rsidRPr="00465D29">
          <w:rPr>
            <w:rFonts w:asciiTheme="minorHAnsi" w:hAnsiTheme="minorHAnsi" w:cstheme="minorHAnsi"/>
            <w:spacing w:val="-1"/>
            <w:sz w:val="20"/>
            <w:szCs w:val="20"/>
          </w:rPr>
          <w:t>https://app.albofornitori.it/alboeproc/albo_ospedalegaribaldi</w:t>
        </w:r>
      </w:hyperlink>
      <w:r w:rsidR="002B507D">
        <w:rPr>
          <w:rFonts w:asciiTheme="minorHAnsi" w:hAnsiTheme="minorHAnsi" w:cstheme="minorHAnsi"/>
          <w:spacing w:val="-1"/>
          <w:sz w:val="20"/>
          <w:szCs w:val="20"/>
        </w:rPr>
        <w:t>.</w:t>
      </w:r>
    </w:p>
    <w:p w:rsidR="00B11256" w:rsidRPr="00465D29" w:rsidRDefault="00274E0C" w:rsidP="00137CEB">
      <w:pPr>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Si invitano i concorrenti a visionare costantemente tale sezione della Piattaforma.</w:t>
      </w:r>
    </w:p>
    <w:p w:rsidR="00B11256" w:rsidRDefault="00274E0C" w:rsidP="00137CEB">
      <w:pPr>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Non viene fornita risposta alle richieste presentate con modalità diverse da quelle sopra indicate.</w:t>
      </w:r>
    </w:p>
    <w:p w:rsidR="00ED7E90" w:rsidRDefault="00ED7E90" w:rsidP="00137CEB">
      <w:pPr>
        <w:spacing w:line="360" w:lineRule="auto"/>
        <w:ind w:left="210" w:right="255"/>
        <w:jc w:val="both"/>
        <w:rPr>
          <w:rFonts w:asciiTheme="minorHAnsi" w:hAnsiTheme="minorHAnsi" w:cstheme="minorHAnsi"/>
          <w:spacing w:val="-1"/>
          <w:sz w:val="20"/>
          <w:szCs w:val="20"/>
        </w:rPr>
      </w:pPr>
    </w:p>
    <w:p w:rsidR="00B11256" w:rsidRPr="00465D29" w:rsidRDefault="00E24525" w:rsidP="00987BDE">
      <w:pPr>
        <w:pStyle w:val="Titolo3"/>
        <w:numPr>
          <w:ilvl w:val="1"/>
          <w:numId w:val="12"/>
        </w:numPr>
        <w:tabs>
          <w:tab w:val="left" w:pos="638"/>
        </w:tabs>
        <w:spacing w:before="131" w:line="360" w:lineRule="auto"/>
        <w:jc w:val="both"/>
        <w:rPr>
          <w:rFonts w:asciiTheme="minorHAnsi" w:hAnsiTheme="minorHAnsi" w:cstheme="minorHAnsi"/>
          <w:sz w:val="20"/>
          <w:szCs w:val="20"/>
        </w:rPr>
      </w:pPr>
      <w:bookmarkStart w:id="13" w:name="_TOC_250042"/>
      <w:bookmarkEnd w:id="13"/>
      <w:r w:rsidRPr="00465D29">
        <w:rPr>
          <w:rFonts w:asciiTheme="minorHAnsi" w:hAnsiTheme="minorHAnsi" w:cstheme="minorHAnsi"/>
          <w:sz w:val="20"/>
          <w:szCs w:val="20"/>
        </w:rPr>
        <w:t>C</w:t>
      </w:r>
      <w:r w:rsidR="00274E0C" w:rsidRPr="00465D29">
        <w:rPr>
          <w:rFonts w:asciiTheme="minorHAnsi" w:hAnsiTheme="minorHAnsi" w:cstheme="minorHAnsi"/>
          <w:sz w:val="20"/>
          <w:szCs w:val="20"/>
        </w:rPr>
        <w:t>OMUNICAZIONI</w:t>
      </w:r>
    </w:p>
    <w:p w:rsidR="00B11256" w:rsidRPr="00465D29" w:rsidRDefault="00274E0C" w:rsidP="00137CEB">
      <w:pPr>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Tutte le comunicazioni e gli scambi di informazioni di cui alla presente procedura sono eseguiti utilizzando mezzi di comunicazione elettronici.</w:t>
      </w:r>
    </w:p>
    <w:p w:rsidR="00F81322" w:rsidRPr="00465D29" w:rsidRDefault="00274E0C" w:rsidP="00137CEB">
      <w:pPr>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Le comunicazioni tra stazione appaltante e operatori economici avvengono tramite la Piattaforma</w:t>
      </w:r>
      <w:r w:rsidR="001D3812" w:rsidRPr="00465D29">
        <w:rPr>
          <w:rFonts w:asciiTheme="minorHAnsi" w:hAnsiTheme="minorHAnsi" w:cstheme="minorHAnsi"/>
          <w:spacing w:val="-1"/>
          <w:sz w:val="20"/>
          <w:szCs w:val="20"/>
        </w:rPr>
        <w:t xml:space="preserve">, </w:t>
      </w:r>
      <w:r w:rsidRPr="00465D29">
        <w:rPr>
          <w:rFonts w:asciiTheme="minorHAnsi" w:hAnsiTheme="minorHAnsi" w:cstheme="minorHAnsi"/>
          <w:spacing w:val="-1"/>
          <w:sz w:val="20"/>
          <w:szCs w:val="20"/>
        </w:rPr>
        <w:t>sono accessibili</w:t>
      </w:r>
      <w:r w:rsidR="00575456" w:rsidRPr="00465D29">
        <w:rPr>
          <w:rFonts w:asciiTheme="minorHAnsi" w:hAnsiTheme="minorHAnsi" w:cstheme="minorHAnsi"/>
          <w:spacing w:val="-1"/>
          <w:sz w:val="20"/>
          <w:szCs w:val="20"/>
        </w:rPr>
        <w:t xml:space="preserve"> </w:t>
      </w:r>
      <w:r w:rsidR="00AF134F">
        <w:rPr>
          <w:rFonts w:asciiTheme="minorHAnsi" w:hAnsiTheme="minorHAnsi" w:cstheme="minorHAnsi"/>
          <w:spacing w:val="-1"/>
          <w:sz w:val="20"/>
          <w:szCs w:val="20"/>
        </w:rPr>
        <w:t xml:space="preserve">e visualizzabili </w:t>
      </w:r>
      <w:r w:rsidRPr="00465D29">
        <w:rPr>
          <w:rFonts w:asciiTheme="minorHAnsi" w:hAnsiTheme="minorHAnsi" w:cstheme="minorHAnsi"/>
          <w:spacing w:val="-1"/>
          <w:sz w:val="20"/>
          <w:szCs w:val="20"/>
        </w:rPr>
        <w:t xml:space="preserve">nell’apposita sezione della Piattaforma </w:t>
      </w:r>
      <w:r w:rsidR="00F00292" w:rsidRPr="00465D29">
        <w:rPr>
          <w:rFonts w:asciiTheme="minorHAnsi" w:hAnsiTheme="minorHAnsi" w:cstheme="minorHAnsi"/>
          <w:spacing w:val="-1"/>
          <w:sz w:val="20"/>
          <w:szCs w:val="20"/>
        </w:rPr>
        <w:t>e si danno per eseguite con la pubblicazione delle stesse sulla Piattaforma utilizzata per la conduzione della gara</w:t>
      </w:r>
      <w:r w:rsidRPr="00465D29">
        <w:rPr>
          <w:rFonts w:asciiTheme="minorHAnsi" w:hAnsiTheme="minorHAnsi" w:cstheme="minorHAnsi"/>
          <w:spacing w:val="-1"/>
          <w:sz w:val="20"/>
          <w:szCs w:val="20"/>
        </w:rPr>
        <w:t xml:space="preserve">. È onere esclusivo dell’operatore economico prenderne visione. </w:t>
      </w:r>
    </w:p>
    <w:p w:rsidR="00F81322" w:rsidRPr="00465D29" w:rsidRDefault="00274E0C" w:rsidP="00137CEB">
      <w:pPr>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Le comunicazioni relative: a) all'aggiudicazione; b) all'esclusione; c) alla decisione di non aggiudicare l’appalto;</w:t>
      </w:r>
      <w:r w:rsidR="00575456" w:rsidRPr="00465D29">
        <w:rPr>
          <w:rFonts w:asciiTheme="minorHAnsi" w:hAnsiTheme="minorHAnsi" w:cstheme="minorHAnsi"/>
          <w:spacing w:val="-1"/>
          <w:sz w:val="20"/>
          <w:szCs w:val="20"/>
        </w:rPr>
        <w:t xml:space="preserve"> </w:t>
      </w:r>
      <w:r w:rsidRPr="00465D29">
        <w:rPr>
          <w:rFonts w:asciiTheme="minorHAnsi" w:hAnsiTheme="minorHAnsi" w:cstheme="minorHAnsi"/>
          <w:spacing w:val="-1"/>
          <w:sz w:val="20"/>
          <w:szCs w:val="20"/>
        </w:rPr>
        <w:t xml:space="preserve">d) alla data di avvenuta stipulazione del contratto con l'aggiudicatario avvengono utilizzando il domicilio digitale presente negli indici di cui agli articoli 6-bis e 6-ter del decreto legislativo n.82/05 o, per gli operatori economici transfrontalieri, attraverso un indirizzo di servizio elettronico di recapito certificato qualificato ai sensi del Regolamento </w:t>
      </w:r>
      <w:proofErr w:type="spellStart"/>
      <w:r w:rsidRPr="00465D29">
        <w:rPr>
          <w:rFonts w:asciiTheme="minorHAnsi" w:hAnsiTheme="minorHAnsi" w:cstheme="minorHAnsi"/>
          <w:spacing w:val="-1"/>
          <w:sz w:val="20"/>
          <w:szCs w:val="20"/>
        </w:rPr>
        <w:t>eIDAS</w:t>
      </w:r>
      <w:proofErr w:type="spellEnd"/>
      <w:r w:rsidRPr="00465D29">
        <w:rPr>
          <w:rFonts w:asciiTheme="minorHAnsi" w:hAnsiTheme="minorHAnsi" w:cstheme="minorHAnsi"/>
          <w:spacing w:val="-1"/>
          <w:sz w:val="20"/>
          <w:szCs w:val="20"/>
        </w:rPr>
        <w:t xml:space="preserve">. </w:t>
      </w:r>
    </w:p>
    <w:p w:rsidR="00B11256" w:rsidRPr="00465D29" w:rsidRDefault="00274E0C" w:rsidP="00137CEB">
      <w:pPr>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Se l’operatore</w:t>
      </w:r>
      <w:r w:rsidR="00F81322" w:rsidRPr="00465D29">
        <w:rPr>
          <w:rFonts w:asciiTheme="minorHAnsi" w:hAnsiTheme="minorHAnsi" w:cstheme="minorHAnsi"/>
          <w:spacing w:val="-1"/>
          <w:sz w:val="20"/>
          <w:szCs w:val="20"/>
        </w:rPr>
        <w:t xml:space="preserve"> </w:t>
      </w:r>
      <w:r w:rsidRPr="00465D29">
        <w:rPr>
          <w:rFonts w:asciiTheme="minorHAnsi" w:hAnsiTheme="minorHAnsi" w:cstheme="minorHAnsi"/>
          <w:spacing w:val="-1"/>
          <w:sz w:val="20"/>
          <w:szCs w:val="20"/>
        </w:rPr>
        <w:t>economico non è presente nei predetti indici elegge domicilio digitale speciale presso la stessa Piattaforma e le comunicazioni di cui sopra sono effettuate utilizzando tale domicilio digitale. Le comunicazioni relative all’attivazione del soccorso istruttorio; al subprocedimento di verifica dell’anomalia dell’offerta anomala; alla richiesta di offerta migliorativa e al sorteggio di cui all’articolo 2</w:t>
      </w:r>
      <w:r w:rsidR="00216693" w:rsidRPr="00465D29">
        <w:rPr>
          <w:rFonts w:asciiTheme="minorHAnsi" w:hAnsiTheme="minorHAnsi" w:cstheme="minorHAnsi"/>
          <w:spacing w:val="-1"/>
          <w:sz w:val="20"/>
          <w:szCs w:val="20"/>
        </w:rPr>
        <w:t>3</w:t>
      </w:r>
      <w:r w:rsidR="00297F2C" w:rsidRPr="00465D29">
        <w:rPr>
          <w:rFonts w:asciiTheme="minorHAnsi" w:hAnsiTheme="minorHAnsi" w:cstheme="minorHAnsi"/>
          <w:spacing w:val="-1"/>
          <w:sz w:val="20"/>
          <w:szCs w:val="20"/>
        </w:rPr>
        <w:t xml:space="preserve">, </w:t>
      </w:r>
      <w:r w:rsidRPr="00465D29">
        <w:rPr>
          <w:rFonts w:asciiTheme="minorHAnsi" w:hAnsiTheme="minorHAnsi" w:cstheme="minorHAnsi"/>
          <w:spacing w:val="-1"/>
          <w:sz w:val="20"/>
          <w:szCs w:val="20"/>
        </w:rPr>
        <w:t>avvengono presso la Piattaforma.</w:t>
      </w:r>
    </w:p>
    <w:p w:rsidR="00B11256" w:rsidRPr="00465D29" w:rsidRDefault="00274E0C" w:rsidP="00137CEB">
      <w:pPr>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lastRenderedPageBreak/>
        <w:t>In caso di raggruppamenti temporanei, GEIE, aggregazioni di rete o consorzi ordinari, anche se non ancora costituiti formalmente, gli operatori economici raggruppati, aggregati o consorziati eleggono domicilio digitale presso il mandatario/capofila al fine della ricezione delle comunicazioni relative alla presente procedura.</w:t>
      </w:r>
    </w:p>
    <w:p w:rsidR="00B11256" w:rsidRPr="00465D29" w:rsidRDefault="00274E0C" w:rsidP="00137CEB">
      <w:pPr>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In caso di consorzi di cui all’articolo 45, comma 2, lettera b) e c) del Codice, la comunicazione recapitata nei modi sopra indicati al consorzio si intende validamente resa a tutte le consorziate.</w:t>
      </w:r>
    </w:p>
    <w:p w:rsidR="00B11256" w:rsidRDefault="00274E0C" w:rsidP="00137CEB">
      <w:pPr>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In caso di avvalimento, la comunicazione recapitata all’offerente nei modi sopra indicati si intende validamente resa a tutti gli operatori economici ausiliari.</w:t>
      </w:r>
    </w:p>
    <w:p w:rsidR="00ED7E90" w:rsidRDefault="00ED7E90" w:rsidP="00137CEB">
      <w:pPr>
        <w:spacing w:line="360" w:lineRule="auto"/>
        <w:ind w:left="210" w:right="255"/>
        <w:jc w:val="both"/>
        <w:rPr>
          <w:rFonts w:asciiTheme="minorHAnsi" w:hAnsiTheme="minorHAnsi" w:cstheme="minorHAnsi"/>
          <w:spacing w:val="-1"/>
          <w:sz w:val="20"/>
          <w:szCs w:val="20"/>
        </w:rPr>
      </w:pPr>
    </w:p>
    <w:p w:rsidR="00B11256" w:rsidRPr="00465D29" w:rsidRDefault="00274E0C" w:rsidP="00987BDE">
      <w:pPr>
        <w:pStyle w:val="Titolo3"/>
        <w:numPr>
          <w:ilvl w:val="0"/>
          <w:numId w:val="16"/>
        </w:numPr>
        <w:tabs>
          <w:tab w:val="left" w:pos="638"/>
        </w:tabs>
        <w:spacing w:line="360" w:lineRule="auto"/>
        <w:rPr>
          <w:rFonts w:asciiTheme="minorHAnsi" w:hAnsiTheme="minorHAnsi" w:cstheme="minorHAnsi"/>
          <w:sz w:val="20"/>
          <w:szCs w:val="20"/>
        </w:rPr>
      </w:pPr>
      <w:bookmarkStart w:id="14" w:name="_TOC_250041"/>
      <w:bookmarkEnd w:id="12"/>
      <w:r w:rsidRPr="00465D29">
        <w:rPr>
          <w:rFonts w:asciiTheme="minorHAnsi" w:hAnsiTheme="minorHAnsi" w:cstheme="minorHAnsi"/>
          <w:sz w:val="20"/>
          <w:szCs w:val="20"/>
        </w:rPr>
        <w:t xml:space="preserve">OGGETTO DELL’APPALTO, IMPORTO E SUDDIVISIONE IN </w:t>
      </w:r>
      <w:bookmarkEnd w:id="14"/>
      <w:r w:rsidRPr="00465D29">
        <w:rPr>
          <w:rFonts w:asciiTheme="minorHAnsi" w:hAnsiTheme="minorHAnsi" w:cstheme="minorHAnsi"/>
          <w:sz w:val="20"/>
          <w:szCs w:val="20"/>
        </w:rPr>
        <w:t>LOTTI</w:t>
      </w:r>
    </w:p>
    <w:p w:rsidR="00436981" w:rsidRDefault="00274E0C" w:rsidP="00137CEB">
      <w:pPr>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L’appalto è costituito da un lotto</w:t>
      </w:r>
      <w:r w:rsidR="00C53F36" w:rsidRPr="00465D29">
        <w:rPr>
          <w:rFonts w:asciiTheme="minorHAnsi" w:hAnsiTheme="minorHAnsi" w:cstheme="minorHAnsi"/>
          <w:spacing w:val="-1"/>
          <w:sz w:val="20"/>
          <w:szCs w:val="20"/>
        </w:rPr>
        <w:t xml:space="preserve"> unico</w:t>
      </w:r>
      <w:r w:rsidRPr="00465D29">
        <w:rPr>
          <w:rFonts w:asciiTheme="minorHAnsi" w:hAnsiTheme="minorHAnsi" w:cstheme="minorHAnsi"/>
          <w:spacing w:val="-1"/>
          <w:sz w:val="20"/>
          <w:szCs w:val="20"/>
        </w:rPr>
        <w:t xml:space="preserve"> </w:t>
      </w:r>
      <w:r w:rsidR="00C53F36">
        <w:rPr>
          <w:rFonts w:asciiTheme="minorHAnsi" w:hAnsiTheme="minorHAnsi" w:cstheme="minorHAnsi"/>
          <w:spacing w:val="-1"/>
          <w:sz w:val="20"/>
          <w:szCs w:val="20"/>
        </w:rPr>
        <w:t>e indivisibile</w:t>
      </w:r>
      <w:r w:rsidR="00C35773">
        <w:rPr>
          <w:rFonts w:asciiTheme="minorHAnsi" w:hAnsiTheme="minorHAnsi" w:cstheme="minorHAnsi"/>
          <w:spacing w:val="-1"/>
          <w:sz w:val="20"/>
          <w:szCs w:val="20"/>
        </w:rPr>
        <w:t xml:space="preserve"> avente ad </w:t>
      </w:r>
      <w:r w:rsidR="00C53F36">
        <w:rPr>
          <w:rFonts w:asciiTheme="minorHAnsi" w:hAnsiTheme="minorHAnsi" w:cstheme="minorHAnsi"/>
          <w:spacing w:val="-1"/>
          <w:sz w:val="20"/>
          <w:szCs w:val="20"/>
        </w:rPr>
        <w:t>oggetto la fornitura e l’installazione di un sistema di chirurgia robotica.</w:t>
      </w:r>
    </w:p>
    <w:p w:rsidR="003C60D2" w:rsidRPr="003C60D2" w:rsidRDefault="003C60D2" w:rsidP="003C60D2">
      <w:pPr>
        <w:spacing w:line="360" w:lineRule="auto"/>
        <w:ind w:left="210" w:right="255"/>
        <w:jc w:val="both"/>
        <w:rPr>
          <w:rFonts w:asciiTheme="minorHAnsi" w:hAnsiTheme="minorHAnsi" w:cstheme="minorHAnsi"/>
          <w:spacing w:val="-1"/>
          <w:sz w:val="20"/>
          <w:szCs w:val="20"/>
        </w:rPr>
      </w:pPr>
      <w:r>
        <w:rPr>
          <w:rFonts w:asciiTheme="minorHAnsi" w:hAnsiTheme="minorHAnsi" w:cstheme="minorHAnsi"/>
          <w:spacing w:val="-1"/>
          <w:sz w:val="20"/>
          <w:szCs w:val="20"/>
        </w:rPr>
        <w:t>I</w:t>
      </w:r>
      <w:r w:rsidRPr="003C60D2">
        <w:rPr>
          <w:rFonts w:asciiTheme="minorHAnsi" w:hAnsiTheme="minorHAnsi" w:cstheme="minorHAnsi"/>
          <w:spacing w:val="-1"/>
          <w:sz w:val="20"/>
          <w:szCs w:val="20"/>
        </w:rPr>
        <w:t xml:space="preserve">l valore presunto dell’affidamento, calcolato ai sensi dell’art. 35 del D. </w:t>
      </w:r>
      <w:proofErr w:type="spellStart"/>
      <w:r w:rsidRPr="003C60D2">
        <w:rPr>
          <w:rFonts w:asciiTheme="minorHAnsi" w:hAnsiTheme="minorHAnsi" w:cstheme="minorHAnsi"/>
          <w:spacing w:val="-1"/>
          <w:sz w:val="20"/>
          <w:szCs w:val="20"/>
        </w:rPr>
        <w:t>Lgs</w:t>
      </w:r>
      <w:proofErr w:type="spellEnd"/>
      <w:r w:rsidRPr="003C60D2">
        <w:rPr>
          <w:rFonts w:asciiTheme="minorHAnsi" w:hAnsiTheme="minorHAnsi" w:cstheme="minorHAnsi"/>
          <w:spacing w:val="-1"/>
          <w:sz w:val="20"/>
          <w:szCs w:val="20"/>
        </w:rPr>
        <w:t>. 50/2016, ammonta a complessivi € 3.600.000,00 Iva esclusa e quindi Euro 4.392.000,00 così determinato:</w:t>
      </w:r>
    </w:p>
    <w:p w:rsidR="003C60D2" w:rsidRPr="003C60D2" w:rsidRDefault="003C60D2" w:rsidP="003C60D2">
      <w:pPr>
        <w:spacing w:line="360" w:lineRule="auto"/>
        <w:ind w:left="210" w:right="255"/>
        <w:jc w:val="both"/>
        <w:rPr>
          <w:rFonts w:asciiTheme="minorHAnsi" w:hAnsiTheme="minorHAnsi" w:cstheme="minorHAnsi"/>
          <w:spacing w:val="-1"/>
          <w:sz w:val="20"/>
          <w:szCs w:val="20"/>
        </w:rPr>
      </w:pPr>
      <w:r w:rsidRPr="003C60D2">
        <w:rPr>
          <w:rFonts w:asciiTheme="minorHAnsi" w:hAnsiTheme="minorHAnsi" w:cstheme="minorHAnsi"/>
          <w:spacing w:val="-1"/>
          <w:sz w:val="20"/>
          <w:szCs w:val="20"/>
        </w:rPr>
        <w:t>Valore a base d’asta Euro 3.000.000,00, di cui:</w:t>
      </w:r>
    </w:p>
    <w:p w:rsidR="003C60D2" w:rsidRPr="003C60D2" w:rsidRDefault="003C60D2" w:rsidP="00987BDE">
      <w:pPr>
        <w:pStyle w:val="Paragrafoelenco"/>
        <w:numPr>
          <w:ilvl w:val="0"/>
          <w:numId w:val="53"/>
        </w:numPr>
        <w:spacing w:line="360" w:lineRule="auto"/>
        <w:ind w:right="255"/>
        <w:jc w:val="both"/>
        <w:rPr>
          <w:rFonts w:asciiTheme="minorHAnsi" w:hAnsiTheme="minorHAnsi" w:cstheme="minorHAnsi"/>
          <w:spacing w:val="-1"/>
          <w:sz w:val="20"/>
          <w:szCs w:val="20"/>
        </w:rPr>
      </w:pPr>
      <w:r w:rsidRPr="003C60D2">
        <w:rPr>
          <w:rFonts w:asciiTheme="minorHAnsi" w:hAnsiTheme="minorHAnsi" w:cstheme="minorHAnsi"/>
          <w:spacing w:val="-1"/>
          <w:sz w:val="20"/>
          <w:szCs w:val="20"/>
        </w:rPr>
        <w:t>€. 2.800.000,00 iva esclusa per la fornitura ed installazione di un sistema di chirurgia robotica e relativi servizi accessori;</w:t>
      </w:r>
    </w:p>
    <w:p w:rsidR="003C60D2" w:rsidRPr="003C60D2" w:rsidRDefault="003C60D2" w:rsidP="00987BDE">
      <w:pPr>
        <w:pStyle w:val="Paragrafoelenco"/>
        <w:numPr>
          <w:ilvl w:val="0"/>
          <w:numId w:val="53"/>
        </w:numPr>
        <w:spacing w:line="360" w:lineRule="auto"/>
        <w:ind w:right="255"/>
        <w:jc w:val="both"/>
        <w:rPr>
          <w:rFonts w:asciiTheme="minorHAnsi" w:hAnsiTheme="minorHAnsi" w:cstheme="minorHAnsi"/>
          <w:spacing w:val="-1"/>
          <w:sz w:val="20"/>
          <w:szCs w:val="20"/>
        </w:rPr>
      </w:pPr>
      <w:r w:rsidRPr="003C60D2">
        <w:rPr>
          <w:rFonts w:asciiTheme="minorHAnsi" w:hAnsiTheme="minorHAnsi" w:cstheme="minorHAnsi"/>
          <w:spacing w:val="-1"/>
          <w:sz w:val="20"/>
          <w:szCs w:val="20"/>
        </w:rPr>
        <w:t xml:space="preserve">€. 198.500,00 iva esclusa per Garanzia e manutenzione full </w:t>
      </w:r>
      <w:proofErr w:type="spellStart"/>
      <w:r w:rsidRPr="003C60D2">
        <w:rPr>
          <w:rFonts w:asciiTheme="minorHAnsi" w:hAnsiTheme="minorHAnsi" w:cstheme="minorHAnsi"/>
          <w:spacing w:val="-1"/>
          <w:sz w:val="20"/>
          <w:szCs w:val="20"/>
        </w:rPr>
        <w:t>risk</w:t>
      </w:r>
      <w:proofErr w:type="spellEnd"/>
      <w:r w:rsidRPr="003C60D2">
        <w:rPr>
          <w:rFonts w:asciiTheme="minorHAnsi" w:hAnsiTheme="minorHAnsi" w:cstheme="minorHAnsi"/>
          <w:spacing w:val="-1"/>
          <w:sz w:val="20"/>
          <w:szCs w:val="20"/>
        </w:rPr>
        <w:t xml:space="preserve"> nella formula “tutto incluso, nulla escluso” per un ulteriore anno, oltre il 12esimo mese dalla data di collaudo;</w:t>
      </w:r>
    </w:p>
    <w:p w:rsidR="003C60D2" w:rsidRPr="003C60D2" w:rsidRDefault="003C60D2" w:rsidP="00987BDE">
      <w:pPr>
        <w:pStyle w:val="Paragrafoelenco"/>
        <w:numPr>
          <w:ilvl w:val="0"/>
          <w:numId w:val="53"/>
        </w:numPr>
        <w:spacing w:line="360" w:lineRule="auto"/>
        <w:ind w:right="255"/>
        <w:jc w:val="both"/>
        <w:rPr>
          <w:rFonts w:asciiTheme="minorHAnsi" w:hAnsiTheme="minorHAnsi" w:cstheme="minorHAnsi"/>
          <w:spacing w:val="-1"/>
          <w:sz w:val="20"/>
          <w:szCs w:val="20"/>
        </w:rPr>
      </w:pPr>
      <w:r w:rsidRPr="003C60D2">
        <w:rPr>
          <w:rFonts w:asciiTheme="minorHAnsi" w:hAnsiTheme="minorHAnsi" w:cstheme="minorHAnsi"/>
          <w:spacing w:val="-1"/>
          <w:sz w:val="20"/>
          <w:szCs w:val="20"/>
        </w:rPr>
        <w:t>€ 1.500,00 iva esclusa per Oneri per la sicurezza da interferenze non soggetti a ribasso;</w:t>
      </w:r>
    </w:p>
    <w:p w:rsidR="00007CDF" w:rsidRDefault="00007CDF" w:rsidP="00007CDF">
      <w:pPr>
        <w:spacing w:line="360" w:lineRule="auto"/>
        <w:ind w:left="210" w:right="255"/>
        <w:jc w:val="both"/>
        <w:rPr>
          <w:rFonts w:asciiTheme="minorHAnsi" w:hAnsiTheme="minorHAnsi" w:cstheme="minorHAnsi"/>
          <w:spacing w:val="-1"/>
          <w:sz w:val="20"/>
          <w:szCs w:val="20"/>
        </w:rPr>
      </w:pPr>
    </w:p>
    <w:p w:rsidR="00007CDF" w:rsidRPr="00007CDF" w:rsidRDefault="00007CDF" w:rsidP="00007CDF">
      <w:pPr>
        <w:spacing w:line="360" w:lineRule="auto"/>
        <w:ind w:left="210" w:right="255"/>
        <w:jc w:val="both"/>
        <w:rPr>
          <w:rFonts w:ascii="Calibri" w:hAnsi="Calibri" w:cs="Calibri"/>
          <w:spacing w:val="-1"/>
          <w:sz w:val="20"/>
          <w:szCs w:val="20"/>
        </w:rPr>
      </w:pPr>
      <w:r>
        <w:rPr>
          <w:rFonts w:asciiTheme="minorHAnsi" w:hAnsiTheme="minorHAnsi" w:cstheme="minorHAnsi"/>
          <w:spacing w:val="-1"/>
          <w:sz w:val="20"/>
          <w:szCs w:val="20"/>
        </w:rPr>
        <w:t>L’</w:t>
      </w:r>
      <w:r w:rsidRPr="00007CDF">
        <w:rPr>
          <w:rFonts w:ascii="Calibri" w:hAnsi="Calibri" w:cs="Calibri"/>
          <w:spacing w:val="-1"/>
          <w:sz w:val="20"/>
          <w:szCs w:val="20"/>
        </w:rPr>
        <w:t>Importo di €. 600.000,00 iva esclusa</w:t>
      </w:r>
      <w:r>
        <w:rPr>
          <w:rFonts w:asciiTheme="minorHAnsi" w:hAnsiTheme="minorHAnsi" w:cstheme="minorHAnsi"/>
          <w:spacing w:val="-1"/>
          <w:sz w:val="20"/>
          <w:szCs w:val="20"/>
        </w:rPr>
        <w:t xml:space="preserve"> e quindi Euro 732.000,00 iva inclusa,</w:t>
      </w:r>
      <w:r w:rsidRPr="00007CDF">
        <w:rPr>
          <w:rFonts w:ascii="Calibri" w:hAnsi="Calibri" w:cs="Calibri"/>
          <w:spacing w:val="-1"/>
          <w:sz w:val="20"/>
          <w:szCs w:val="20"/>
        </w:rPr>
        <w:t xml:space="preserve"> per la fornitura di strumentario e materiale di consumo in somministrazione per il sistema di chirurgia robotica, non </w:t>
      </w:r>
      <w:r>
        <w:rPr>
          <w:rFonts w:asciiTheme="minorHAnsi" w:hAnsiTheme="minorHAnsi" w:cstheme="minorHAnsi"/>
          <w:spacing w:val="-1"/>
          <w:sz w:val="20"/>
          <w:szCs w:val="20"/>
        </w:rPr>
        <w:t xml:space="preserve">è </w:t>
      </w:r>
      <w:r w:rsidRPr="00007CDF">
        <w:rPr>
          <w:rFonts w:ascii="Calibri" w:hAnsi="Calibri" w:cs="Calibri"/>
          <w:spacing w:val="-1"/>
          <w:sz w:val="20"/>
          <w:szCs w:val="20"/>
        </w:rPr>
        <w:t xml:space="preserve">determinante al fine dell’offerta </w:t>
      </w:r>
      <w:r>
        <w:rPr>
          <w:rFonts w:asciiTheme="minorHAnsi" w:hAnsiTheme="minorHAnsi" w:cstheme="minorHAnsi"/>
          <w:spacing w:val="-1"/>
          <w:sz w:val="20"/>
          <w:szCs w:val="20"/>
        </w:rPr>
        <w:t>economica e non concorre alla base d’asta;</w:t>
      </w:r>
    </w:p>
    <w:p w:rsidR="0008502C" w:rsidRDefault="003C60D2" w:rsidP="00137CEB">
      <w:pPr>
        <w:spacing w:line="360" w:lineRule="auto"/>
        <w:ind w:left="210" w:right="255"/>
        <w:jc w:val="both"/>
        <w:rPr>
          <w:rFonts w:ascii="Times New Roman" w:eastAsia="Arial Unicode MS" w:hAnsi="Times New Roman" w:cs="Times New Roman"/>
          <w:i/>
          <w:u w:val="single"/>
        </w:rPr>
      </w:pPr>
      <w:r w:rsidRPr="00264445">
        <w:rPr>
          <w:rFonts w:asciiTheme="minorHAnsi" w:hAnsiTheme="minorHAnsi" w:cstheme="minorHAnsi"/>
          <w:spacing w:val="-1"/>
          <w:sz w:val="20"/>
          <w:szCs w:val="20"/>
        </w:rPr>
        <w:t>L’importo dell’</w:t>
      </w:r>
      <w:r w:rsidR="00274E0C" w:rsidRPr="00264445">
        <w:rPr>
          <w:rFonts w:asciiTheme="minorHAnsi" w:hAnsiTheme="minorHAnsi" w:cstheme="minorHAnsi"/>
          <w:spacing w:val="-1"/>
          <w:sz w:val="20"/>
          <w:szCs w:val="20"/>
        </w:rPr>
        <w:t xml:space="preserve">appalto </w:t>
      </w:r>
      <w:r w:rsidR="00264445">
        <w:rPr>
          <w:rFonts w:asciiTheme="minorHAnsi" w:hAnsiTheme="minorHAnsi" w:cstheme="minorHAnsi"/>
          <w:spacing w:val="-1"/>
          <w:sz w:val="20"/>
          <w:szCs w:val="20"/>
        </w:rPr>
        <w:t xml:space="preserve">sarà sostenuto dal finanziato denominato </w:t>
      </w:r>
      <w:r w:rsidRPr="003C60D2">
        <w:rPr>
          <w:rFonts w:ascii="Times New Roman" w:eastAsia="Arial Unicode MS" w:hAnsi="Times New Roman" w:cs="Times New Roman"/>
          <w:i/>
          <w:u w:val="single"/>
        </w:rPr>
        <w:t xml:space="preserve"> </w:t>
      </w:r>
      <w:r w:rsidRPr="00B22F34">
        <w:rPr>
          <w:rFonts w:ascii="Times New Roman" w:eastAsia="Arial Unicode MS" w:hAnsi="Times New Roman" w:cs="Times New Roman"/>
          <w:i/>
          <w:u w:val="single"/>
        </w:rPr>
        <w:t xml:space="preserve">“Riprogrammazione delle risorse sull'APQ Sanità </w:t>
      </w:r>
      <w:proofErr w:type="spellStart"/>
      <w:r w:rsidRPr="00B22F34">
        <w:rPr>
          <w:rFonts w:ascii="Times New Roman" w:eastAsia="Arial Unicode MS" w:hAnsi="Times New Roman" w:cs="Times New Roman"/>
          <w:i/>
          <w:u w:val="single"/>
        </w:rPr>
        <w:t>rinvenienti</w:t>
      </w:r>
      <w:proofErr w:type="spellEnd"/>
      <w:r w:rsidRPr="00B22F34">
        <w:rPr>
          <w:rFonts w:ascii="Times New Roman" w:eastAsia="Arial Unicode MS" w:hAnsi="Times New Roman" w:cs="Times New Roman"/>
          <w:i/>
          <w:u w:val="single"/>
        </w:rPr>
        <w:t xml:space="preserve"> dalla certificazione del PO FESR 2007/2013 - I Atto integrativo - Delibera di GRG n. 595/2021 che modifica la precedente delibera di GRG n. 118/2021</w:t>
      </w:r>
      <w:r>
        <w:rPr>
          <w:rFonts w:ascii="Times New Roman" w:eastAsia="Arial Unicode MS" w:hAnsi="Times New Roman" w:cs="Times New Roman"/>
          <w:i/>
          <w:u w:val="single"/>
        </w:rPr>
        <w:t>”,</w:t>
      </w:r>
    </w:p>
    <w:p w:rsidR="00710E59" w:rsidRDefault="00710E59" w:rsidP="00137CEB">
      <w:pPr>
        <w:spacing w:line="360" w:lineRule="auto"/>
        <w:ind w:left="210" w:right="255"/>
        <w:jc w:val="both"/>
        <w:rPr>
          <w:rFonts w:asciiTheme="minorHAnsi" w:hAnsiTheme="minorHAnsi" w:cstheme="minorHAnsi"/>
          <w:spacing w:val="-1"/>
          <w:sz w:val="20"/>
          <w:szCs w:val="20"/>
        </w:rPr>
      </w:pPr>
    </w:p>
    <w:p w:rsidR="00B11256" w:rsidRPr="00465D29" w:rsidRDefault="00274E0C" w:rsidP="00987BDE">
      <w:pPr>
        <w:pStyle w:val="Titolo3"/>
        <w:numPr>
          <w:ilvl w:val="1"/>
          <w:numId w:val="16"/>
        </w:numPr>
        <w:tabs>
          <w:tab w:val="left" w:pos="638"/>
        </w:tabs>
        <w:spacing w:line="360" w:lineRule="auto"/>
        <w:rPr>
          <w:rFonts w:asciiTheme="minorHAnsi" w:hAnsiTheme="minorHAnsi" w:cstheme="minorHAnsi"/>
          <w:bCs w:val="0"/>
          <w:w w:val="95"/>
          <w:sz w:val="20"/>
          <w:szCs w:val="20"/>
        </w:rPr>
      </w:pPr>
      <w:bookmarkStart w:id="15" w:name="_TOC_250040"/>
      <w:bookmarkEnd w:id="15"/>
      <w:r w:rsidRPr="00465D29">
        <w:rPr>
          <w:rFonts w:asciiTheme="minorHAnsi" w:hAnsiTheme="minorHAnsi" w:cstheme="minorHAnsi"/>
          <w:bCs w:val="0"/>
          <w:w w:val="95"/>
          <w:sz w:val="20"/>
          <w:szCs w:val="20"/>
        </w:rPr>
        <w:t>DURATA</w:t>
      </w:r>
    </w:p>
    <w:p w:rsidR="00F97D83" w:rsidRDefault="009E213C" w:rsidP="00137CEB">
      <w:pPr>
        <w:spacing w:line="360" w:lineRule="auto"/>
        <w:ind w:left="210" w:right="255"/>
        <w:jc w:val="both"/>
        <w:rPr>
          <w:rFonts w:asciiTheme="minorHAnsi" w:hAnsiTheme="minorHAnsi" w:cstheme="minorHAnsi"/>
          <w:spacing w:val="-1"/>
          <w:sz w:val="20"/>
          <w:szCs w:val="20"/>
        </w:rPr>
      </w:pPr>
      <w:r w:rsidRPr="006F6DB0">
        <w:rPr>
          <w:rFonts w:asciiTheme="minorHAnsi" w:hAnsiTheme="minorHAnsi" w:cstheme="minorHAnsi"/>
          <w:spacing w:val="-1"/>
          <w:sz w:val="20"/>
          <w:szCs w:val="20"/>
        </w:rPr>
        <w:t>V</w:t>
      </w:r>
      <w:r w:rsidR="00B7278B" w:rsidRPr="006F6DB0">
        <w:rPr>
          <w:rFonts w:asciiTheme="minorHAnsi" w:hAnsiTheme="minorHAnsi" w:cstheme="minorHAnsi"/>
          <w:spacing w:val="-1"/>
          <w:sz w:val="20"/>
          <w:szCs w:val="20"/>
        </w:rPr>
        <w:t>edasi art 9.1.</w:t>
      </w:r>
      <w:r w:rsidRPr="006F6DB0">
        <w:rPr>
          <w:rFonts w:asciiTheme="minorHAnsi" w:hAnsiTheme="minorHAnsi" w:cstheme="minorHAnsi"/>
          <w:spacing w:val="-1"/>
          <w:sz w:val="20"/>
          <w:szCs w:val="20"/>
        </w:rPr>
        <w:t xml:space="preserve"> </w:t>
      </w:r>
      <w:r w:rsidR="00B7278B" w:rsidRPr="006F6DB0">
        <w:rPr>
          <w:rFonts w:asciiTheme="minorHAnsi" w:hAnsiTheme="minorHAnsi" w:cstheme="minorHAnsi"/>
          <w:spacing w:val="-1"/>
          <w:sz w:val="20"/>
          <w:szCs w:val="20"/>
        </w:rPr>
        <w:t>Capitolato</w:t>
      </w:r>
      <w:r w:rsidR="00007CDF">
        <w:rPr>
          <w:rFonts w:asciiTheme="minorHAnsi" w:hAnsiTheme="minorHAnsi" w:cstheme="minorHAnsi"/>
          <w:spacing w:val="-1"/>
          <w:sz w:val="20"/>
          <w:szCs w:val="20"/>
        </w:rPr>
        <w:t xml:space="preserve"> speciale di Appalto</w:t>
      </w:r>
      <w:r w:rsidR="00137CEB">
        <w:rPr>
          <w:rFonts w:asciiTheme="minorHAnsi" w:hAnsiTheme="minorHAnsi" w:cstheme="minorHAnsi"/>
          <w:spacing w:val="-1"/>
          <w:sz w:val="20"/>
          <w:szCs w:val="20"/>
        </w:rPr>
        <w:t>.</w:t>
      </w:r>
    </w:p>
    <w:p w:rsidR="00ED7E90" w:rsidRDefault="00ED7E90" w:rsidP="00137CEB">
      <w:pPr>
        <w:spacing w:line="360" w:lineRule="auto"/>
        <w:ind w:left="210" w:right="255"/>
        <w:jc w:val="both"/>
        <w:rPr>
          <w:rFonts w:asciiTheme="minorHAnsi" w:hAnsiTheme="minorHAnsi" w:cstheme="minorHAnsi"/>
          <w:spacing w:val="-1"/>
          <w:sz w:val="20"/>
          <w:szCs w:val="20"/>
        </w:rPr>
      </w:pPr>
    </w:p>
    <w:p w:rsidR="00B11256" w:rsidRPr="00465D29" w:rsidRDefault="00274E0C" w:rsidP="00987BDE">
      <w:pPr>
        <w:pStyle w:val="Titolo3"/>
        <w:numPr>
          <w:ilvl w:val="1"/>
          <w:numId w:val="16"/>
        </w:numPr>
        <w:tabs>
          <w:tab w:val="left" w:pos="638"/>
        </w:tabs>
        <w:spacing w:line="360" w:lineRule="auto"/>
        <w:rPr>
          <w:rFonts w:asciiTheme="minorHAnsi" w:hAnsiTheme="minorHAnsi" w:cstheme="minorHAnsi"/>
          <w:bCs w:val="0"/>
          <w:w w:val="95"/>
          <w:sz w:val="20"/>
          <w:szCs w:val="20"/>
        </w:rPr>
      </w:pPr>
      <w:bookmarkStart w:id="16" w:name="_TOC_250039"/>
      <w:r w:rsidRPr="00465D29">
        <w:rPr>
          <w:rFonts w:asciiTheme="minorHAnsi" w:hAnsiTheme="minorHAnsi" w:cstheme="minorHAnsi"/>
          <w:bCs w:val="0"/>
          <w:w w:val="95"/>
          <w:sz w:val="20"/>
          <w:szCs w:val="20"/>
        </w:rPr>
        <w:t xml:space="preserve">OPZIONI E </w:t>
      </w:r>
      <w:bookmarkEnd w:id="16"/>
      <w:r w:rsidRPr="00465D29">
        <w:rPr>
          <w:rFonts w:asciiTheme="minorHAnsi" w:hAnsiTheme="minorHAnsi" w:cstheme="minorHAnsi"/>
          <w:bCs w:val="0"/>
          <w:w w:val="95"/>
          <w:sz w:val="20"/>
          <w:szCs w:val="20"/>
        </w:rPr>
        <w:t>RINNOVI</w:t>
      </w:r>
    </w:p>
    <w:p w:rsidR="00257334" w:rsidRDefault="00257334" w:rsidP="00137CEB">
      <w:pPr>
        <w:pStyle w:val="Corpodeltesto"/>
        <w:spacing w:line="360" w:lineRule="auto"/>
        <w:ind w:left="210" w:right="255"/>
        <w:jc w:val="both"/>
        <w:rPr>
          <w:rFonts w:asciiTheme="minorHAnsi" w:hAnsiTheme="minorHAnsi" w:cstheme="minorHAnsi"/>
          <w:spacing w:val="-1"/>
          <w:sz w:val="20"/>
          <w:szCs w:val="20"/>
        </w:rPr>
      </w:pPr>
      <w:r w:rsidRPr="004E7DE7">
        <w:rPr>
          <w:rFonts w:asciiTheme="minorHAnsi" w:hAnsiTheme="minorHAnsi" w:cstheme="minorHAnsi"/>
          <w:spacing w:val="-1"/>
          <w:sz w:val="20"/>
          <w:szCs w:val="20"/>
        </w:rPr>
        <w:t xml:space="preserve">La stazione appaltante, qualora in corso di esecuzione si renda necessario </w:t>
      </w:r>
      <w:r w:rsidRPr="004E7DE7">
        <w:rPr>
          <w:rFonts w:asciiTheme="minorHAnsi" w:hAnsiTheme="minorHAnsi" w:cstheme="minorHAnsi"/>
          <w:b/>
          <w:spacing w:val="-1"/>
          <w:sz w:val="20"/>
          <w:szCs w:val="20"/>
        </w:rPr>
        <w:t>un aumento o una diminuzione delle prestazioni</w:t>
      </w:r>
      <w:r w:rsidRPr="004E7DE7">
        <w:rPr>
          <w:rFonts w:asciiTheme="minorHAnsi" w:hAnsiTheme="minorHAnsi" w:cstheme="minorHAnsi"/>
          <w:spacing w:val="-1"/>
          <w:sz w:val="20"/>
          <w:szCs w:val="20"/>
        </w:rPr>
        <w:t> fino a concorrenza del quinto dell’importo del contratto, può imporre all’appaltatore l’esecuzione alle stesse condizioni previste nel contratto originario.</w:t>
      </w:r>
    </w:p>
    <w:p w:rsidR="00ED7E90" w:rsidRDefault="00ED7E90" w:rsidP="00137CEB">
      <w:pPr>
        <w:pStyle w:val="Corpodeltesto"/>
        <w:spacing w:line="360" w:lineRule="auto"/>
        <w:ind w:left="210" w:right="255"/>
        <w:jc w:val="both"/>
        <w:rPr>
          <w:rFonts w:asciiTheme="minorHAnsi" w:hAnsiTheme="minorHAnsi" w:cstheme="minorHAnsi"/>
          <w:spacing w:val="-1"/>
          <w:sz w:val="20"/>
          <w:szCs w:val="20"/>
        </w:rPr>
      </w:pPr>
    </w:p>
    <w:p w:rsidR="00C02751" w:rsidRPr="00465D29" w:rsidRDefault="00C02751" w:rsidP="00987BDE">
      <w:pPr>
        <w:pStyle w:val="Titolo3"/>
        <w:numPr>
          <w:ilvl w:val="1"/>
          <w:numId w:val="16"/>
        </w:numPr>
        <w:tabs>
          <w:tab w:val="left" w:pos="638"/>
        </w:tabs>
        <w:spacing w:before="1" w:line="360" w:lineRule="auto"/>
        <w:jc w:val="both"/>
        <w:rPr>
          <w:rFonts w:asciiTheme="minorHAnsi" w:hAnsiTheme="minorHAnsi" w:cstheme="minorHAnsi"/>
          <w:bCs w:val="0"/>
          <w:w w:val="95"/>
          <w:sz w:val="20"/>
          <w:szCs w:val="20"/>
        </w:rPr>
      </w:pPr>
      <w:bookmarkStart w:id="17" w:name="_TOC_250038"/>
      <w:r w:rsidRPr="00465D29">
        <w:rPr>
          <w:rFonts w:asciiTheme="minorHAnsi" w:hAnsiTheme="minorHAnsi" w:cstheme="minorHAnsi"/>
          <w:bCs w:val="0"/>
          <w:w w:val="95"/>
          <w:sz w:val="20"/>
          <w:szCs w:val="20"/>
        </w:rPr>
        <w:t>REVISIONE DEI PREZZI</w:t>
      </w:r>
    </w:p>
    <w:p w:rsidR="00A65750" w:rsidRDefault="00D55586" w:rsidP="00137CEB">
      <w:pPr>
        <w:pStyle w:val="Corpodeltesto"/>
        <w:spacing w:line="360" w:lineRule="auto"/>
        <w:ind w:left="210" w:right="255"/>
        <w:jc w:val="both"/>
        <w:rPr>
          <w:rFonts w:asciiTheme="minorHAnsi" w:hAnsiTheme="minorHAnsi" w:cstheme="minorHAnsi"/>
          <w:spacing w:val="-1"/>
          <w:sz w:val="20"/>
          <w:szCs w:val="20"/>
        </w:rPr>
      </w:pPr>
      <w:r w:rsidRPr="00D55586">
        <w:rPr>
          <w:rFonts w:asciiTheme="minorHAnsi" w:hAnsiTheme="minorHAnsi" w:cstheme="minorHAnsi"/>
          <w:spacing w:val="-1"/>
          <w:sz w:val="20"/>
          <w:szCs w:val="20"/>
        </w:rPr>
        <w:t xml:space="preserve">A partire dalla seconda annualità contrattuale, è possibile richiedere l’aggiornamento dei prezzi, in aumento o in diminuzione, sulla scorta dei prezzi standard rilevati dall’ANAC, degli elenchi dei prezzi rilevati dall’ISTAT, oppure, </w:t>
      </w:r>
      <w:r w:rsidRPr="00D55586">
        <w:rPr>
          <w:rFonts w:asciiTheme="minorHAnsi" w:hAnsiTheme="minorHAnsi" w:cstheme="minorHAnsi"/>
          <w:spacing w:val="-1"/>
          <w:sz w:val="20"/>
          <w:szCs w:val="20"/>
        </w:rPr>
        <w:lastRenderedPageBreak/>
        <w:t>qualora i dati suindicati non siano disponibili, in misura non superiore alla differenza tra l’indice Istat dei prezzi al consumo per le famiglie di operai e impiegati, al netto dei tabacchi (c.d. FOI) disponibile al momento del pagamento del corrispettivo e quello corrispondente al mese/anno di sottoscrizione del contratto.</w:t>
      </w:r>
    </w:p>
    <w:p w:rsidR="00D7688B" w:rsidRDefault="004753E9" w:rsidP="00137CEB">
      <w:pPr>
        <w:pStyle w:val="Corpodeltesto"/>
        <w:spacing w:line="360" w:lineRule="auto"/>
        <w:ind w:left="210" w:right="255"/>
        <w:jc w:val="both"/>
        <w:rPr>
          <w:iCs/>
          <w:color w:val="000000" w:themeColor="text1"/>
        </w:rPr>
      </w:pPr>
      <w:r w:rsidRPr="00A65750">
        <w:rPr>
          <w:iCs/>
          <w:color w:val="000000" w:themeColor="text1"/>
        </w:rPr>
        <w:t>La revisione dei prezzi può essere riconosciuta se le variazioni accertate, in aumento o in diminuzione, risultano superiori al 10% rispetto al prezzo aggiudicato</w:t>
      </w:r>
      <w:r w:rsidR="00D7688B">
        <w:rPr>
          <w:iCs/>
          <w:color w:val="000000" w:themeColor="text1"/>
        </w:rPr>
        <w:t>.</w:t>
      </w:r>
    </w:p>
    <w:p w:rsidR="00800A58" w:rsidRPr="00EC2143" w:rsidRDefault="002F5424" w:rsidP="00137CEB">
      <w:pPr>
        <w:pStyle w:val="Corpodeltesto"/>
        <w:spacing w:line="360" w:lineRule="auto"/>
        <w:ind w:left="210" w:right="255"/>
        <w:jc w:val="both"/>
        <w:rPr>
          <w:rFonts w:asciiTheme="minorHAnsi" w:hAnsiTheme="minorHAnsi" w:cstheme="minorHAnsi"/>
          <w:spacing w:val="-1"/>
          <w:sz w:val="20"/>
          <w:szCs w:val="20"/>
        </w:rPr>
      </w:pPr>
      <w:r w:rsidRPr="00A65750">
        <w:rPr>
          <w:rFonts w:asciiTheme="minorHAnsi" w:hAnsiTheme="minorHAnsi" w:cstheme="minorHAnsi"/>
          <w:spacing w:val="-1"/>
          <w:sz w:val="20"/>
          <w:szCs w:val="20"/>
        </w:rPr>
        <w:t xml:space="preserve">Qualora in corso di esecuzione si sia verificata una variazione nel valore </w:t>
      </w:r>
      <w:r w:rsidR="00C620E5" w:rsidRPr="00A65750">
        <w:rPr>
          <w:rFonts w:asciiTheme="minorHAnsi" w:hAnsiTheme="minorHAnsi" w:cstheme="minorHAnsi"/>
          <w:spacing w:val="-1"/>
          <w:sz w:val="20"/>
          <w:szCs w:val="20"/>
        </w:rPr>
        <w:t>del</w:t>
      </w:r>
      <w:r w:rsidR="00DC3E5E" w:rsidRPr="00A65750">
        <w:rPr>
          <w:rFonts w:asciiTheme="minorHAnsi" w:hAnsiTheme="minorHAnsi" w:cstheme="minorHAnsi"/>
          <w:spacing w:val="-1"/>
          <w:sz w:val="20"/>
          <w:szCs w:val="20"/>
        </w:rPr>
        <w:t>la fornitura</w:t>
      </w:r>
      <w:r w:rsidR="00C620E5" w:rsidRPr="00A65750">
        <w:rPr>
          <w:rFonts w:asciiTheme="minorHAnsi" w:hAnsiTheme="minorHAnsi" w:cstheme="minorHAnsi"/>
          <w:spacing w:val="-1"/>
          <w:sz w:val="20"/>
          <w:szCs w:val="20"/>
        </w:rPr>
        <w:t>,</w:t>
      </w:r>
      <w:r w:rsidRPr="00A65750">
        <w:rPr>
          <w:rFonts w:asciiTheme="minorHAnsi" w:hAnsiTheme="minorHAnsi" w:cstheme="minorHAnsi"/>
          <w:spacing w:val="-1"/>
          <w:sz w:val="20"/>
          <w:szCs w:val="20"/>
        </w:rPr>
        <w:t xml:space="preserve"> che abbia determinato un aumento o una diminuzione del prezzo </w:t>
      </w:r>
      <w:r w:rsidR="00C620E5" w:rsidRPr="00A65750">
        <w:rPr>
          <w:rFonts w:asciiTheme="minorHAnsi" w:hAnsiTheme="minorHAnsi" w:cstheme="minorHAnsi"/>
          <w:spacing w:val="-1"/>
          <w:sz w:val="20"/>
          <w:szCs w:val="20"/>
        </w:rPr>
        <w:t>offerto</w:t>
      </w:r>
      <w:r w:rsidRPr="00A65750">
        <w:rPr>
          <w:rFonts w:asciiTheme="minorHAnsi" w:hAnsiTheme="minorHAnsi" w:cstheme="minorHAnsi"/>
          <w:spacing w:val="-1"/>
          <w:sz w:val="20"/>
          <w:szCs w:val="20"/>
        </w:rPr>
        <w:t xml:space="preserve"> in misura non inferiore al 10 per cento e tale da alterare significativamente l'originario equilibrio contrattuale, l'appaltatore ha la facoltà di richiedere una riconduzione ad equità o una revisione del prezzo medesimo</w:t>
      </w:r>
      <w:r w:rsidR="00D55586" w:rsidRPr="00A65750">
        <w:rPr>
          <w:iCs/>
          <w:color w:val="000000" w:themeColor="text1"/>
        </w:rPr>
        <w:t xml:space="preserve">. </w:t>
      </w:r>
      <w:r w:rsidR="00D55586" w:rsidRPr="00A65750">
        <w:rPr>
          <w:rFonts w:eastAsia="Calibri"/>
          <w:iCs/>
          <w:color w:val="000000" w:themeColor="text1"/>
        </w:rPr>
        <w:t>Quindi per aumenti/diminuzione fino al 10% la revisione non è ammessa</w:t>
      </w:r>
      <w:r w:rsidR="00D55586" w:rsidRPr="00A65750">
        <w:rPr>
          <w:iCs/>
          <w:color w:val="000000" w:themeColor="text1"/>
        </w:rPr>
        <w:t xml:space="preserve">. </w:t>
      </w:r>
      <w:r w:rsidR="00F863E1" w:rsidRPr="00F863E1">
        <w:rPr>
          <w:rFonts w:asciiTheme="minorHAnsi" w:hAnsiTheme="minorHAnsi" w:cstheme="minorHAnsi"/>
          <w:spacing w:val="-1"/>
          <w:sz w:val="20"/>
          <w:szCs w:val="20"/>
        </w:rPr>
        <w:t>La richiesta di adeguamento dei prezzi deve essere dettagliatamente motivata e debitamente documentata dall’appaltator</w:t>
      </w:r>
      <w:r w:rsidRPr="00012623">
        <w:rPr>
          <w:rFonts w:asciiTheme="minorHAnsi" w:hAnsiTheme="minorHAnsi" w:cstheme="minorHAnsi"/>
          <w:spacing w:val="-1"/>
          <w:sz w:val="20"/>
          <w:szCs w:val="20"/>
        </w:rPr>
        <w:t>e</w:t>
      </w:r>
      <w:r w:rsidR="00012623" w:rsidRPr="00012623">
        <w:rPr>
          <w:rFonts w:asciiTheme="minorHAnsi" w:hAnsiTheme="minorHAnsi" w:cstheme="minorHAnsi"/>
          <w:spacing w:val="-1"/>
          <w:sz w:val="20"/>
          <w:szCs w:val="20"/>
        </w:rPr>
        <w:t>.</w:t>
      </w:r>
      <w:r w:rsidR="00F863E1" w:rsidRPr="00F863E1">
        <w:rPr>
          <w:rFonts w:asciiTheme="minorHAnsi" w:hAnsiTheme="minorHAnsi" w:cstheme="minorHAnsi"/>
          <w:spacing w:val="-1"/>
          <w:sz w:val="20"/>
          <w:szCs w:val="20"/>
        </w:rPr>
        <w:t xml:space="preserve"> A tal fine l’appaltatore deve esibire al RUP e al DEC la prova della effettiva variazione con adeguata documentazione, dichiarazione di fornitori o con altri idonei mezzi di prova relativi alle variazioni rispetto a quanto documentato dallo stesso al momento dell’offerta. </w:t>
      </w:r>
      <w:r w:rsidR="00C87B71" w:rsidRPr="00EC2143">
        <w:rPr>
          <w:rFonts w:asciiTheme="minorHAnsi" w:hAnsiTheme="minorHAnsi" w:cstheme="minorHAnsi"/>
          <w:spacing w:val="-1"/>
          <w:sz w:val="20"/>
          <w:szCs w:val="20"/>
        </w:rPr>
        <w:t>Nell'istanza di adeguamento compensativo l'operatore economico deve indicare i prodotti / materiali /servizi per i quali ritiene siano dovute eventuali compensazioni, la incidenza quantitativa rispetto alla fornitura ancora da eseguire, la percentuale di incremento.</w:t>
      </w:r>
    </w:p>
    <w:p w:rsidR="00C87B71" w:rsidRPr="00EC2143" w:rsidRDefault="00C87B71" w:rsidP="00137CEB">
      <w:pPr>
        <w:pStyle w:val="Corpodeltesto"/>
        <w:spacing w:line="360" w:lineRule="auto"/>
        <w:ind w:left="210" w:right="255"/>
        <w:jc w:val="both"/>
        <w:rPr>
          <w:rFonts w:asciiTheme="minorHAnsi" w:hAnsiTheme="minorHAnsi" w:cstheme="minorHAnsi"/>
          <w:spacing w:val="-1"/>
          <w:sz w:val="20"/>
          <w:szCs w:val="20"/>
        </w:rPr>
      </w:pPr>
      <w:r w:rsidRPr="00EC2143">
        <w:rPr>
          <w:rFonts w:asciiTheme="minorHAnsi" w:hAnsiTheme="minorHAnsi" w:cstheme="minorHAnsi"/>
          <w:spacing w:val="-1"/>
          <w:sz w:val="20"/>
          <w:szCs w:val="20"/>
        </w:rPr>
        <w:t xml:space="preserve">In tal caso il RUP, supportato dal DEC ove presente, conduce un'apposita istruttoria che può tener conto: </w:t>
      </w:r>
    </w:p>
    <w:p w:rsidR="00964897" w:rsidRDefault="00C87B71" w:rsidP="00987BDE">
      <w:pPr>
        <w:pStyle w:val="NormaleWeb"/>
        <w:numPr>
          <w:ilvl w:val="0"/>
          <w:numId w:val="48"/>
        </w:numPr>
        <w:shd w:val="clear" w:color="auto" w:fill="FFFFFF"/>
        <w:spacing w:before="0" w:beforeAutospacing="0" w:after="0" w:afterAutospacing="0" w:line="360" w:lineRule="auto"/>
        <w:ind w:right="255"/>
        <w:jc w:val="both"/>
        <w:rPr>
          <w:rFonts w:asciiTheme="minorHAnsi" w:eastAsia="Trebuchet MS" w:hAnsiTheme="minorHAnsi" w:cstheme="minorHAnsi"/>
          <w:spacing w:val="-1"/>
          <w:sz w:val="20"/>
          <w:szCs w:val="20"/>
          <w:lang w:eastAsia="en-US"/>
        </w:rPr>
      </w:pPr>
      <w:r w:rsidRPr="00EC2143">
        <w:rPr>
          <w:rFonts w:asciiTheme="minorHAnsi" w:eastAsia="Trebuchet MS" w:hAnsiTheme="minorHAnsi" w:cstheme="minorHAnsi"/>
          <w:spacing w:val="-1"/>
          <w:sz w:val="20"/>
          <w:szCs w:val="20"/>
          <w:lang w:eastAsia="en-US"/>
        </w:rPr>
        <w:t xml:space="preserve">dei prezzi standard rilevati dall'ANAC; </w:t>
      </w:r>
    </w:p>
    <w:p w:rsidR="00964897" w:rsidRDefault="00C87B71" w:rsidP="00987BDE">
      <w:pPr>
        <w:pStyle w:val="NormaleWeb"/>
        <w:numPr>
          <w:ilvl w:val="0"/>
          <w:numId w:val="48"/>
        </w:numPr>
        <w:shd w:val="clear" w:color="auto" w:fill="FFFFFF"/>
        <w:spacing w:before="0" w:beforeAutospacing="0" w:after="0" w:afterAutospacing="0" w:line="360" w:lineRule="auto"/>
        <w:ind w:right="255"/>
        <w:jc w:val="both"/>
        <w:rPr>
          <w:rFonts w:asciiTheme="minorHAnsi" w:eastAsia="Trebuchet MS" w:hAnsiTheme="minorHAnsi" w:cstheme="minorHAnsi"/>
          <w:spacing w:val="-1"/>
          <w:sz w:val="20"/>
          <w:szCs w:val="20"/>
          <w:lang w:eastAsia="en-US"/>
        </w:rPr>
      </w:pPr>
      <w:r w:rsidRPr="00964897">
        <w:rPr>
          <w:rFonts w:asciiTheme="minorHAnsi" w:eastAsia="Trebuchet MS" w:hAnsiTheme="minorHAnsi" w:cstheme="minorHAnsi"/>
          <w:spacing w:val="-1"/>
          <w:sz w:val="20"/>
          <w:szCs w:val="20"/>
          <w:lang w:eastAsia="en-US"/>
        </w:rPr>
        <w:t xml:space="preserve">degli elenchi dei prezzi rilevati dall'ISTAT; </w:t>
      </w:r>
    </w:p>
    <w:p w:rsidR="00964897" w:rsidRDefault="00C87B71" w:rsidP="00987BDE">
      <w:pPr>
        <w:pStyle w:val="NormaleWeb"/>
        <w:numPr>
          <w:ilvl w:val="0"/>
          <w:numId w:val="48"/>
        </w:numPr>
        <w:shd w:val="clear" w:color="auto" w:fill="FFFFFF"/>
        <w:spacing w:before="0" w:beforeAutospacing="0" w:after="0" w:afterAutospacing="0" w:line="360" w:lineRule="auto"/>
        <w:ind w:right="255"/>
        <w:jc w:val="both"/>
        <w:rPr>
          <w:rFonts w:asciiTheme="minorHAnsi" w:eastAsia="Trebuchet MS" w:hAnsiTheme="minorHAnsi" w:cstheme="minorHAnsi"/>
          <w:spacing w:val="-1"/>
          <w:sz w:val="20"/>
          <w:szCs w:val="20"/>
          <w:lang w:eastAsia="en-US"/>
        </w:rPr>
      </w:pPr>
      <w:r w:rsidRPr="00964897">
        <w:rPr>
          <w:rFonts w:asciiTheme="minorHAnsi" w:eastAsia="Trebuchet MS" w:hAnsiTheme="minorHAnsi" w:cstheme="minorHAnsi"/>
          <w:spacing w:val="-1"/>
          <w:sz w:val="20"/>
          <w:szCs w:val="20"/>
          <w:lang w:eastAsia="en-US"/>
        </w:rPr>
        <w:t>oppure, qualora i dati suindicati non siano disponibili, in misura non superiore alla differenza tra l'indice Istat dei prezzi al consumo per le famiglie di operai e impiegati, al netto dei tabacchi (c.d. FOI) disponibile al momento del pagamento del corrispettivo e quello corrispondente al mese/anno di sottoscrizione del contratto;</w:t>
      </w:r>
    </w:p>
    <w:p w:rsidR="00C87B71" w:rsidRPr="00964897" w:rsidRDefault="00C87B71" w:rsidP="00987BDE">
      <w:pPr>
        <w:pStyle w:val="NormaleWeb"/>
        <w:numPr>
          <w:ilvl w:val="0"/>
          <w:numId w:val="48"/>
        </w:numPr>
        <w:shd w:val="clear" w:color="auto" w:fill="FFFFFF"/>
        <w:spacing w:before="0" w:beforeAutospacing="0" w:after="0" w:afterAutospacing="0" w:line="360" w:lineRule="auto"/>
        <w:ind w:right="255"/>
        <w:jc w:val="both"/>
        <w:rPr>
          <w:rFonts w:asciiTheme="minorHAnsi" w:eastAsia="Trebuchet MS" w:hAnsiTheme="minorHAnsi" w:cstheme="minorHAnsi"/>
          <w:spacing w:val="-1"/>
          <w:sz w:val="20"/>
          <w:szCs w:val="20"/>
          <w:lang w:eastAsia="en-US"/>
        </w:rPr>
      </w:pPr>
      <w:r w:rsidRPr="00964897">
        <w:rPr>
          <w:rFonts w:asciiTheme="minorHAnsi" w:eastAsia="Trebuchet MS" w:hAnsiTheme="minorHAnsi" w:cstheme="minorHAnsi"/>
          <w:spacing w:val="-1"/>
          <w:sz w:val="20"/>
          <w:szCs w:val="20"/>
          <w:lang w:eastAsia="en-US"/>
        </w:rPr>
        <w:t>delle risultanze dell'istruttoria richiesta dal Responsabile del Procedimento all'appaltatore circa i prezzi dei prodotti applicati dai produttori, fornitori, distributori e rivenditori. </w:t>
      </w:r>
    </w:p>
    <w:p w:rsidR="00C620E5" w:rsidRDefault="00F863E1" w:rsidP="00137CEB">
      <w:pPr>
        <w:pStyle w:val="Corpodeltesto"/>
        <w:spacing w:line="360" w:lineRule="auto"/>
        <w:ind w:left="210" w:right="255"/>
        <w:jc w:val="both"/>
        <w:rPr>
          <w:rFonts w:asciiTheme="minorHAnsi" w:hAnsiTheme="minorHAnsi" w:cstheme="minorHAnsi"/>
          <w:spacing w:val="-1"/>
          <w:sz w:val="20"/>
          <w:szCs w:val="20"/>
        </w:rPr>
      </w:pPr>
      <w:r w:rsidRPr="00F863E1">
        <w:rPr>
          <w:rFonts w:asciiTheme="minorHAnsi" w:hAnsiTheme="minorHAnsi" w:cstheme="minorHAnsi"/>
          <w:spacing w:val="-1"/>
          <w:sz w:val="20"/>
          <w:szCs w:val="20"/>
        </w:rPr>
        <w:t>Sulle richieste avanzate dall’appaltatore la stazione appaltante si pronuncia entro 60 (sessanta) giorni con provvedimento motivato. In caso di accoglimento delle richieste dell’appaltatore il provvedimento determina l’importo della compensazione al medesimo riconosciuta.</w:t>
      </w:r>
      <w:r w:rsidRPr="00012623">
        <w:rPr>
          <w:rFonts w:asciiTheme="minorHAnsi" w:hAnsiTheme="minorHAnsi" w:cstheme="minorHAnsi"/>
          <w:spacing w:val="-1"/>
          <w:sz w:val="20"/>
          <w:szCs w:val="20"/>
        </w:rPr>
        <w:t xml:space="preserve"> </w:t>
      </w:r>
      <w:r w:rsidRPr="00F863E1">
        <w:rPr>
          <w:rFonts w:asciiTheme="minorHAnsi" w:hAnsiTheme="minorHAnsi" w:cstheme="minorHAnsi"/>
          <w:spacing w:val="-1"/>
          <w:sz w:val="20"/>
          <w:szCs w:val="20"/>
        </w:rPr>
        <w:t>Le previsioni normative operano sia a favore dell’impresa che della stazione appaltante, dato che la revisione del prezzo può essere chiesta sia per l’aumento che per la diminuzione dei costi.</w:t>
      </w:r>
      <w:r w:rsidRPr="00012623">
        <w:rPr>
          <w:rFonts w:asciiTheme="minorHAnsi" w:hAnsiTheme="minorHAnsi" w:cstheme="minorHAnsi"/>
          <w:spacing w:val="-1"/>
          <w:sz w:val="20"/>
          <w:szCs w:val="20"/>
        </w:rPr>
        <w:t xml:space="preserve"> </w:t>
      </w:r>
      <w:r w:rsidRPr="00F863E1">
        <w:rPr>
          <w:rFonts w:asciiTheme="minorHAnsi" w:hAnsiTheme="minorHAnsi" w:cstheme="minorHAnsi"/>
          <w:spacing w:val="-1"/>
          <w:sz w:val="20"/>
          <w:szCs w:val="20"/>
        </w:rPr>
        <w:t>In nessun caso l’appaltatore può opporre l’interruzione del</w:t>
      </w:r>
      <w:r w:rsidR="007319CB">
        <w:rPr>
          <w:rFonts w:asciiTheme="minorHAnsi" w:hAnsiTheme="minorHAnsi" w:cstheme="minorHAnsi"/>
          <w:spacing w:val="-1"/>
          <w:sz w:val="20"/>
          <w:szCs w:val="20"/>
        </w:rPr>
        <w:t xml:space="preserve">la fornitura </w:t>
      </w:r>
      <w:r w:rsidRPr="00F863E1">
        <w:rPr>
          <w:rFonts w:asciiTheme="minorHAnsi" w:hAnsiTheme="minorHAnsi" w:cstheme="minorHAnsi"/>
          <w:spacing w:val="-1"/>
          <w:sz w:val="20"/>
          <w:szCs w:val="20"/>
        </w:rPr>
        <w:t>nelle more della definizione della istruttoria di revisione dei prezzi.</w:t>
      </w:r>
      <w:r w:rsidRPr="00012623">
        <w:rPr>
          <w:rFonts w:asciiTheme="minorHAnsi" w:hAnsiTheme="minorHAnsi" w:cstheme="minorHAnsi"/>
          <w:spacing w:val="-1"/>
          <w:sz w:val="20"/>
          <w:szCs w:val="20"/>
        </w:rPr>
        <w:t xml:space="preserve"> </w:t>
      </w:r>
      <w:r w:rsidRPr="00F863E1">
        <w:rPr>
          <w:rFonts w:asciiTheme="minorHAnsi" w:hAnsiTheme="minorHAnsi" w:cstheme="minorHAnsi"/>
          <w:spacing w:val="-1"/>
          <w:sz w:val="20"/>
          <w:szCs w:val="20"/>
        </w:rPr>
        <w:t>Al di fuori delle fattispecie disciplinate dal presente articolo è esclusa qualsiasi revisione dei prezzi e non trova applicazione l’articolo 1664, primo comma, del Codice Civile.</w:t>
      </w:r>
      <w:r w:rsidRPr="00012623">
        <w:rPr>
          <w:rFonts w:asciiTheme="minorHAnsi" w:hAnsiTheme="minorHAnsi" w:cstheme="minorHAnsi"/>
          <w:spacing w:val="-1"/>
          <w:sz w:val="20"/>
          <w:szCs w:val="20"/>
        </w:rPr>
        <w:t xml:space="preserve"> </w:t>
      </w:r>
    </w:p>
    <w:p w:rsidR="00F863E1" w:rsidRPr="00F863E1" w:rsidRDefault="00F863E1" w:rsidP="00137CEB">
      <w:pPr>
        <w:pStyle w:val="Corpodeltesto"/>
        <w:spacing w:line="360" w:lineRule="auto"/>
        <w:ind w:left="210" w:right="255"/>
        <w:jc w:val="both"/>
        <w:rPr>
          <w:rFonts w:asciiTheme="minorHAnsi" w:hAnsiTheme="minorHAnsi" w:cstheme="minorHAnsi"/>
          <w:spacing w:val="-1"/>
          <w:sz w:val="20"/>
          <w:szCs w:val="20"/>
        </w:rPr>
      </w:pPr>
      <w:r w:rsidRPr="00F863E1">
        <w:rPr>
          <w:rFonts w:asciiTheme="minorHAnsi" w:hAnsiTheme="minorHAnsi" w:cstheme="minorHAnsi"/>
          <w:spacing w:val="-1"/>
          <w:sz w:val="20"/>
          <w:szCs w:val="20"/>
        </w:rPr>
        <w:t>Per quanto non espressamente disciplinato dal presente articolo si fa riferimento al</w:t>
      </w:r>
      <w:r w:rsidR="00C620E5">
        <w:rPr>
          <w:rFonts w:asciiTheme="minorHAnsi" w:hAnsiTheme="minorHAnsi" w:cstheme="minorHAnsi"/>
          <w:spacing w:val="-1"/>
          <w:sz w:val="20"/>
          <w:szCs w:val="20"/>
        </w:rPr>
        <w:t>l’</w:t>
      </w:r>
      <w:r w:rsidRPr="00F863E1">
        <w:rPr>
          <w:rFonts w:asciiTheme="minorHAnsi" w:hAnsiTheme="minorHAnsi" w:cstheme="minorHAnsi"/>
          <w:spacing w:val="-1"/>
          <w:sz w:val="20"/>
          <w:szCs w:val="20"/>
        </w:rPr>
        <w:t xml:space="preserve"> articolo 29 del Decreto n. 4/2022.</w:t>
      </w:r>
    </w:p>
    <w:p w:rsidR="00F863E1" w:rsidRPr="00465D29" w:rsidRDefault="002F5424" w:rsidP="00137CEB">
      <w:pPr>
        <w:pStyle w:val="Corpodeltesto"/>
        <w:spacing w:line="360" w:lineRule="auto"/>
        <w:ind w:left="210" w:right="255"/>
        <w:jc w:val="both"/>
        <w:rPr>
          <w:rFonts w:asciiTheme="minorHAnsi" w:hAnsiTheme="minorHAnsi" w:cstheme="minorHAnsi"/>
          <w:spacing w:val="-1"/>
          <w:sz w:val="20"/>
          <w:szCs w:val="20"/>
        </w:rPr>
      </w:pPr>
      <w:r w:rsidRPr="002F5424">
        <w:rPr>
          <w:rFonts w:asciiTheme="minorHAnsi" w:hAnsiTheme="minorHAnsi" w:cstheme="minorHAnsi"/>
          <w:spacing w:val="-1"/>
          <w:sz w:val="20"/>
          <w:szCs w:val="20"/>
        </w:rPr>
        <w:t>La revisione del prezzo si calcolerà aumentando il corrispettivo pattuito della parte eccedente la misura del decimo</w:t>
      </w:r>
      <w:r w:rsidR="00012623">
        <w:rPr>
          <w:rFonts w:asciiTheme="minorHAnsi" w:hAnsiTheme="minorHAnsi" w:cstheme="minorHAnsi"/>
          <w:spacing w:val="-1"/>
          <w:sz w:val="20"/>
          <w:szCs w:val="20"/>
        </w:rPr>
        <w:t>.</w:t>
      </w:r>
    </w:p>
    <w:p w:rsidR="00C87B71" w:rsidRDefault="00C02751"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La revisione dei prezzi può essere richiesta una sola volta per ciascuna</w:t>
      </w:r>
      <w:r w:rsidR="00AD6A6F" w:rsidRPr="00465D29">
        <w:rPr>
          <w:rFonts w:asciiTheme="minorHAnsi" w:hAnsiTheme="minorHAnsi" w:cstheme="minorHAnsi"/>
          <w:spacing w:val="-1"/>
          <w:sz w:val="20"/>
          <w:szCs w:val="20"/>
        </w:rPr>
        <w:t xml:space="preserve"> </w:t>
      </w:r>
      <w:r w:rsidRPr="00465D29">
        <w:rPr>
          <w:rFonts w:asciiTheme="minorHAnsi" w:hAnsiTheme="minorHAnsi" w:cstheme="minorHAnsi"/>
          <w:spacing w:val="-1"/>
          <w:sz w:val="20"/>
          <w:szCs w:val="20"/>
        </w:rPr>
        <w:t>annualità.</w:t>
      </w:r>
      <w:r w:rsidR="002F5424" w:rsidRPr="00012623">
        <w:rPr>
          <w:rFonts w:asciiTheme="minorHAnsi" w:hAnsiTheme="minorHAnsi" w:cstheme="minorHAnsi"/>
          <w:spacing w:val="-1"/>
          <w:sz w:val="20"/>
          <w:szCs w:val="20"/>
        </w:rPr>
        <w:t xml:space="preserve"> </w:t>
      </w:r>
    </w:p>
    <w:p w:rsidR="00264445" w:rsidRDefault="00C87B71" w:rsidP="00264445">
      <w:pPr>
        <w:pStyle w:val="Corpodeltesto"/>
        <w:spacing w:line="360" w:lineRule="auto"/>
        <w:ind w:left="210" w:right="255"/>
        <w:jc w:val="both"/>
        <w:rPr>
          <w:rFonts w:asciiTheme="minorHAnsi" w:hAnsiTheme="minorHAnsi" w:cstheme="minorHAnsi"/>
          <w:spacing w:val="-1"/>
          <w:sz w:val="20"/>
          <w:szCs w:val="20"/>
        </w:rPr>
      </w:pPr>
      <w:r w:rsidRPr="00EC2143">
        <w:rPr>
          <w:rFonts w:asciiTheme="minorHAnsi" w:hAnsiTheme="minorHAnsi" w:cstheme="minorHAnsi"/>
          <w:spacing w:val="-1"/>
          <w:sz w:val="20"/>
          <w:szCs w:val="20"/>
        </w:rPr>
        <w:t>La presente clausola obbligatoria ha effetto fino e non oltre la data del 31/12/2023 fatta salva ulteriore proroga disposta dal legislatore.</w:t>
      </w:r>
    </w:p>
    <w:p w:rsidR="00B11256" w:rsidRPr="00465D29" w:rsidRDefault="00274E0C" w:rsidP="00987BDE">
      <w:pPr>
        <w:pStyle w:val="Titolo3"/>
        <w:numPr>
          <w:ilvl w:val="0"/>
          <w:numId w:val="14"/>
        </w:numPr>
        <w:tabs>
          <w:tab w:val="left" w:pos="638"/>
        </w:tabs>
        <w:spacing w:before="1" w:line="360" w:lineRule="auto"/>
        <w:jc w:val="both"/>
        <w:rPr>
          <w:rFonts w:asciiTheme="minorHAnsi" w:hAnsiTheme="minorHAnsi" w:cstheme="minorHAnsi"/>
          <w:bCs w:val="0"/>
          <w:w w:val="95"/>
          <w:sz w:val="20"/>
          <w:szCs w:val="20"/>
        </w:rPr>
      </w:pPr>
      <w:r w:rsidRPr="00465D29">
        <w:rPr>
          <w:rFonts w:asciiTheme="minorHAnsi" w:hAnsiTheme="minorHAnsi" w:cstheme="minorHAnsi"/>
          <w:bCs w:val="0"/>
          <w:w w:val="95"/>
          <w:sz w:val="20"/>
          <w:szCs w:val="20"/>
        </w:rPr>
        <w:lastRenderedPageBreak/>
        <w:t xml:space="preserve">SOGGETTI AMMESSI IN FORMA SINGOLA E ASSOCIATA E CONDIZIONI DI </w:t>
      </w:r>
      <w:bookmarkEnd w:id="17"/>
      <w:r w:rsidRPr="00465D29">
        <w:rPr>
          <w:rFonts w:asciiTheme="minorHAnsi" w:hAnsiTheme="minorHAnsi" w:cstheme="minorHAnsi"/>
          <w:bCs w:val="0"/>
          <w:w w:val="95"/>
          <w:sz w:val="20"/>
          <w:szCs w:val="20"/>
        </w:rPr>
        <w:t>PARTECIPAZIONE</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Gli operatori economici possono partecipare alla presente gara in forma singola o associata, purché in possesso dei requisiti prescritti dai successivi articoli.</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Ai soggetti costituiti in forma associata si applicano le disposizioni di cui agli articoli 47 e 48 del Codice.</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b/>
          <w:spacing w:val="-1"/>
          <w:sz w:val="20"/>
          <w:szCs w:val="20"/>
        </w:rPr>
        <w:t>È vietato</w:t>
      </w:r>
      <w:r w:rsidRPr="00465D29">
        <w:rPr>
          <w:rFonts w:asciiTheme="minorHAnsi" w:hAnsiTheme="minorHAnsi" w:cstheme="minorHAnsi"/>
          <w:spacing w:val="-1"/>
          <w:sz w:val="20"/>
          <w:szCs w:val="20"/>
        </w:rPr>
        <w:t xml:space="preserve"> ai concorrenti di partecipare alla gara in più di un raggruppamento temporaneo o consorzio ordinario di concorrenti o aggregazione di operatori economici aderenti al contratto di rete (nel prosieguo, aggregazione di retisti).</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b/>
          <w:spacing w:val="-1"/>
          <w:sz w:val="20"/>
          <w:szCs w:val="20"/>
        </w:rPr>
        <w:t>È vietato</w:t>
      </w:r>
      <w:r w:rsidRPr="00465D29">
        <w:rPr>
          <w:rFonts w:asciiTheme="minorHAnsi" w:hAnsiTheme="minorHAnsi" w:cstheme="minorHAnsi"/>
          <w:spacing w:val="-1"/>
          <w:sz w:val="20"/>
          <w:szCs w:val="20"/>
        </w:rPr>
        <w:t xml:space="preserve"> al concorrente che partecipa alla gara in raggruppamento o consorzio ordinario di concorrenti, di partecipare anche in forma individuale.</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b/>
          <w:spacing w:val="-1"/>
          <w:sz w:val="20"/>
          <w:szCs w:val="20"/>
        </w:rPr>
        <w:t>È vietato</w:t>
      </w:r>
      <w:r w:rsidRPr="00465D29">
        <w:rPr>
          <w:rFonts w:asciiTheme="minorHAnsi" w:hAnsiTheme="minorHAnsi" w:cstheme="minorHAnsi"/>
          <w:spacing w:val="-1"/>
          <w:sz w:val="20"/>
          <w:szCs w:val="20"/>
        </w:rPr>
        <w:t xml:space="preserve"> al concorrente che partecipa alla gara in aggregazione di rete, di partecipare anche in forma individuale. Le retiste non partecipanti all’aggregazione possono presentare offerta, per la medesima gara, in forma singola o associata.</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I consorzi di cui all’articolo 45, comma 2, lettera b) e c) del Codice sono tenuti ad indicare, in sede di offerta, per quali consorziati il consorzio concorre; a questi ultimi è vietato partecipare, in qualsiasi altra forma, alla presente gara. In caso di violazione sono esclusi dalla gara sia il consorzio sia il consorziato; in caso di inosservanza di tale divieto si applica l'articolo 353 del codice penale.</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In alternativa i consorzi di cui all’articolo 45, comma 2, lettera c) del Codice possono eseguire le prestazioni con la propria struttura.</w:t>
      </w:r>
    </w:p>
    <w:p w:rsidR="007C02B3"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DC3E5E">
        <w:rPr>
          <w:rFonts w:asciiTheme="minorHAnsi" w:hAnsiTheme="minorHAnsi" w:cstheme="minorHAnsi"/>
          <w:b/>
          <w:spacing w:val="-1"/>
          <w:sz w:val="20"/>
          <w:szCs w:val="20"/>
        </w:rPr>
        <w:t>È vietato</w:t>
      </w:r>
      <w:r w:rsidRPr="00465D29">
        <w:rPr>
          <w:rFonts w:asciiTheme="minorHAnsi" w:hAnsiTheme="minorHAnsi" w:cstheme="minorHAnsi"/>
          <w:spacing w:val="-1"/>
          <w:sz w:val="20"/>
          <w:szCs w:val="20"/>
        </w:rPr>
        <w:t>, ai consorziati designati dal consorzio di cui all’articolo 45, comma 2, lettere b) e c) del Codice, di indic</w:t>
      </w:r>
      <w:r w:rsidR="007C02B3" w:rsidRPr="00465D29">
        <w:rPr>
          <w:rFonts w:asciiTheme="minorHAnsi" w:hAnsiTheme="minorHAnsi" w:cstheme="minorHAnsi"/>
          <w:spacing w:val="-1"/>
          <w:sz w:val="20"/>
          <w:szCs w:val="20"/>
        </w:rPr>
        <w:t>a</w:t>
      </w:r>
      <w:r w:rsidRPr="00465D29">
        <w:rPr>
          <w:rFonts w:asciiTheme="minorHAnsi" w:hAnsiTheme="minorHAnsi" w:cstheme="minorHAnsi"/>
          <w:spacing w:val="-1"/>
          <w:sz w:val="20"/>
          <w:szCs w:val="20"/>
        </w:rPr>
        <w:t>re a loro volta, a cascata, un altro soggetto per l’esecuzione.</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Qualora il consorziato designato sia, a sua volta, un consorzio di cui all’articolo 45 comma 2, lettera b) è tenuto anch’esso a indicare, in sede di offerta, i consorziati per i quali concorre; a questi ultimi è vietato partecipare, in qualsiasi altra forma, alla presente gara. In caso di violazione sono esclusi dalla gara sia il consorzio sia il consorziato; in caso di inosservanza di tale divieto si applica l'articolo 353 del codice penale.</w:t>
      </w:r>
    </w:p>
    <w:p w:rsidR="00964897"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Le aggregazioni di retisti di cui all’articolo 45, comma 2 lettera f) del Codice, rispettano la disciplina prevista per i raggruppamenti temporanei in quanto compatibile. In particolare:</w:t>
      </w:r>
    </w:p>
    <w:p w:rsidR="00964897" w:rsidRDefault="00274E0C" w:rsidP="00987BDE">
      <w:pPr>
        <w:pStyle w:val="Corpodeltesto"/>
        <w:numPr>
          <w:ilvl w:val="0"/>
          <w:numId w:val="47"/>
        </w:numPr>
        <w:spacing w:line="360" w:lineRule="auto"/>
        <w:ind w:right="255"/>
        <w:jc w:val="both"/>
        <w:rPr>
          <w:rFonts w:asciiTheme="minorHAnsi" w:hAnsiTheme="minorHAnsi" w:cstheme="minorHAnsi"/>
          <w:spacing w:val="-1"/>
          <w:sz w:val="20"/>
          <w:szCs w:val="20"/>
        </w:rPr>
      </w:pPr>
      <w:r w:rsidRPr="00964897">
        <w:rPr>
          <w:rFonts w:asciiTheme="minorHAnsi" w:hAnsiTheme="minorHAnsi" w:cstheme="minorHAnsi"/>
          <w:spacing w:val="-1"/>
          <w:sz w:val="20"/>
          <w:szCs w:val="20"/>
        </w:rPr>
        <w:t>nel caso in cui la rete sia dotata di organo comune con potere di rappresentanza e soggettività giuridica (cd.</w:t>
      </w:r>
      <w:r w:rsidR="00964897">
        <w:rPr>
          <w:rFonts w:asciiTheme="minorHAnsi" w:hAnsiTheme="minorHAnsi" w:cstheme="minorHAnsi"/>
          <w:spacing w:val="-1"/>
          <w:sz w:val="20"/>
          <w:szCs w:val="20"/>
        </w:rPr>
        <w:t xml:space="preserve"> </w:t>
      </w:r>
      <w:r w:rsidRPr="00964897">
        <w:rPr>
          <w:rFonts w:asciiTheme="minorHAnsi" w:hAnsiTheme="minorHAnsi" w:cstheme="minorHAnsi"/>
          <w:spacing w:val="-1"/>
          <w:sz w:val="20"/>
          <w:szCs w:val="20"/>
        </w:rPr>
        <w:t>rete - soggetto), l’aggregazione di retisti partecipa a mezzo dell’organo comune, che assume il ruolo del mandatario, qualora in possesso dei relativi requisiti. L’organo comune può indicare anche solo alcuni tra i retisti per la partecipazione alla gara ma deve obbligatoriamente far parte di questi;</w:t>
      </w:r>
    </w:p>
    <w:p w:rsidR="00964897" w:rsidRDefault="00274E0C" w:rsidP="00987BDE">
      <w:pPr>
        <w:pStyle w:val="Corpodeltesto"/>
        <w:numPr>
          <w:ilvl w:val="0"/>
          <w:numId w:val="47"/>
        </w:numPr>
        <w:spacing w:line="360" w:lineRule="auto"/>
        <w:ind w:right="255"/>
        <w:jc w:val="both"/>
        <w:rPr>
          <w:rFonts w:asciiTheme="minorHAnsi" w:hAnsiTheme="minorHAnsi" w:cstheme="minorHAnsi"/>
          <w:spacing w:val="-1"/>
          <w:sz w:val="20"/>
          <w:szCs w:val="20"/>
        </w:rPr>
      </w:pPr>
      <w:r w:rsidRPr="00964897">
        <w:rPr>
          <w:rFonts w:asciiTheme="minorHAnsi" w:hAnsiTheme="minorHAnsi" w:cstheme="minorHAnsi"/>
          <w:spacing w:val="-1"/>
          <w:sz w:val="20"/>
          <w:szCs w:val="20"/>
        </w:rPr>
        <w:t>nel caso in cui la rete sia dotata di organo comune con potere di rappresentanza ma priva di soggettività</w:t>
      </w:r>
      <w:r w:rsidR="00964897" w:rsidRPr="00964897">
        <w:rPr>
          <w:rFonts w:asciiTheme="minorHAnsi" w:hAnsiTheme="minorHAnsi" w:cstheme="minorHAnsi"/>
          <w:spacing w:val="-1"/>
          <w:sz w:val="20"/>
          <w:szCs w:val="20"/>
        </w:rPr>
        <w:t xml:space="preserve"> </w:t>
      </w:r>
      <w:r w:rsidRPr="00964897">
        <w:rPr>
          <w:rFonts w:asciiTheme="minorHAnsi" w:hAnsiTheme="minorHAnsi" w:cstheme="minorHAnsi"/>
          <w:spacing w:val="-1"/>
          <w:sz w:val="20"/>
          <w:szCs w:val="20"/>
        </w:rPr>
        <w:t>giuridica (cd. rete - contratto), l’aggregazione di retisti partecipa a mezzo dell’organo comune, che assume il ruolo del mandatario, qualora in possesso dei requisiti previsti per la mandataria e qualora il contratto di rete rechi mandato allo stesso a presentare domanda di partecipazione o offerta per determinate tipologie di procedure di gara. L’organo comune può indicare anche solo alcuni tra i retisti per la partecipazione alla gara ma deve obbligatoriamente far parte di questi;</w:t>
      </w:r>
    </w:p>
    <w:p w:rsidR="00B11256" w:rsidRPr="00964897" w:rsidRDefault="00274E0C" w:rsidP="00987BDE">
      <w:pPr>
        <w:pStyle w:val="Corpodeltesto"/>
        <w:numPr>
          <w:ilvl w:val="0"/>
          <w:numId w:val="47"/>
        </w:numPr>
        <w:spacing w:line="360" w:lineRule="auto"/>
        <w:ind w:right="255"/>
        <w:jc w:val="both"/>
        <w:rPr>
          <w:rFonts w:asciiTheme="minorHAnsi" w:hAnsiTheme="minorHAnsi" w:cstheme="minorHAnsi"/>
          <w:spacing w:val="-1"/>
          <w:sz w:val="20"/>
          <w:szCs w:val="20"/>
        </w:rPr>
      </w:pPr>
      <w:r w:rsidRPr="00964897">
        <w:rPr>
          <w:rFonts w:asciiTheme="minorHAnsi" w:hAnsiTheme="minorHAnsi" w:cstheme="minorHAnsi"/>
          <w:spacing w:val="-1"/>
          <w:sz w:val="20"/>
          <w:szCs w:val="20"/>
        </w:rPr>
        <w:t>nel caso in cui la rete sia dotata di organo comune privo di potere di rappresentanza ovvero sia sprovvista di</w:t>
      </w:r>
      <w:r w:rsidR="00964897" w:rsidRPr="00964897">
        <w:rPr>
          <w:rFonts w:asciiTheme="minorHAnsi" w:hAnsiTheme="minorHAnsi" w:cstheme="minorHAnsi"/>
          <w:spacing w:val="-1"/>
          <w:sz w:val="20"/>
          <w:szCs w:val="20"/>
        </w:rPr>
        <w:t xml:space="preserve"> </w:t>
      </w:r>
      <w:r w:rsidRPr="00964897">
        <w:rPr>
          <w:rFonts w:asciiTheme="minorHAnsi" w:hAnsiTheme="minorHAnsi" w:cstheme="minorHAnsi"/>
          <w:spacing w:val="-1"/>
          <w:sz w:val="20"/>
          <w:szCs w:val="20"/>
        </w:rPr>
        <w:t xml:space="preserve">organo comune, oppure se l’organo comune è privo dei requisiti di qualificazione, l’aggregazione di retisti partecipa nella forma del raggruppamento costituito o costituendo, con applicazione integrale </w:t>
      </w:r>
      <w:r w:rsidRPr="00964897">
        <w:rPr>
          <w:rFonts w:asciiTheme="minorHAnsi" w:hAnsiTheme="minorHAnsi" w:cstheme="minorHAnsi"/>
          <w:spacing w:val="-1"/>
          <w:sz w:val="20"/>
          <w:szCs w:val="20"/>
        </w:rPr>
        <w:lastRenderedPageBreak/>
        <w:t>delle relative regole.</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Per tutte le tipologie di rete, la partecipazione congiunta alle gare deve risultare individuata nel contratto di rete come uno degli scopi strategici inclusi nel programma comune, mentre la durata dello stesso dovrà essere commisurata ai tempi di realizzazione dell’appalto.</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Il ruolo di mandante/mandataria di un raggruppamento temporaneo può essere assunto anche da un consorzio di cui all’articolo 45, comma 1, lettera b), c) ovvero da una sub-associazione, nelle forme di un RTI o consorzio ordinario costituito oppure di un’aggregazioni di retisti. A tal fine, se la rete è dotata di organo comune con potere di rappresentanza (con o senza soggettività giuridica), tale organo assumerà la veste di mandatario della sub-associazione; se, invece, la rete è dotata di organo comune privo del potere di rappresentanza o è sprovvista di organo comune, il ruolo di mandatario della sub- associazione è conferito dai retisti partecipanti alla gara, mediante mandato, dando evidenza della ripartizione delle quote di partecipazione.</w:t>
      </w:r>
    </w:p>
    <w:p w:rsidR="00B11256"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L’impresa in concordato preventivo può concorrere anche riunita in raggruppamento temporaneo di imprese purché non rivesta la qualità di mandataria e sempre che le altre imprese aderenti al raggruppamento temporaneo di imprese non siano assoggettate ad una procedura concorsuale.</w:t>
      </w:r>
    </w:p>
    <w:p w:rsidR="00ED7E90" w:rsidRDefault="00ED7E90" w:rsidP="00137CEB">
      <w:pPr>
        <w:pStyle w:val="Corpodeltesto"/>
        <w:spacing w:line="360" w:lineRule="auto"/>
        <w:ind w:left="210" w:right="255"/>
        <w:jc w:val="both"/>
        <w:rPr>
          <w:rFonts w:asciiTheme="minorHAnsi" w:hAnsiTheme="minorHAnsi" w:cstheme="minorHAnsi"/>
          <w:spacing w:val="-1"/>
          <w:sz w:val="20"/>
          <w:szCs w:val="20"/>
        </w:rPr>
      </w:pPr>
    </w:p>
    <w:p w:rsidR="00B11256" w:rsidRPr="00465D29" w:rsidRDefault="00274E0C" w:rsidP="00987BDE">
      <w:pPr>
        <w:pStyle w:val="Titolo3"/>
        <w:numPr>
          <w:ilvl w:val="0"/>
          <w:numId w:val="14"/>
        </w:numPr>
        <w:tabs>
          <w:tab w:val="left" w:pos="638"/>
        </w:tabs>
        <w:spacing w:before="1" w:line="360" w:lineRule="auto"/>
        <w:jc w:val="both"/>
        <w:rPr>
          <w:rFonts w:asciiTheme="minorHAnsi" w:hAnsiTheme="minorHAnsi" w:cstheme="minorHAnsi"/>
          <w:bCs w:val="0"/>
          <w:w w:val="95"/>
          <w:sz w:val="20"/>
          <w:szCs w:val="20"/>
        </w:rPr>
      </w:pPr>
      <w:bookmarkStart w:id="18" w:name="_TOC_250037"/>
      <w:r w:rsidRPr="00465D29">
        <w:rPr>
          <w:rFonts w:asciiTheme="minorHAnsi" w:hAnsiTheme="minorHAnsi" w:cstheme="minorHAnsi"/>
          <w:bCs w:val="0"/>
          <w:w w:val="95"/>
          <w:sz w:val="20"/>
          <w:szCs w:val="20"/>
        </w:rPr>
        <w:t xml:space="preserve">REQUISITI </w:t>
      </w:r>
      <w:bookmarkEnd w:id="18"/>
      <w:r w:rsidRPr="00465D29">
        <w:rPr>
          <w:rFonts w:asciiTheme="minorHAnsi" w:hAnsiTheme="minorHAnsi" w:cstheme="minorHAnsi"/>
          <w:bCs w:val="0"/>
          <w:w w:val="95"/>
          <w:sz w:val="20"/>
          <w:szCs w:val="20"/>
        </w:rPr>
        <w:t>GENERALI</w:t>
      </w:r>
    </w:p>
    <w:p w:rsidR="00AD6A6F"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Sono esclusi dalla gara gli operatori economici per i quali sussistono cause di esclusione di cui all’articolo 80 del Codice. In caso di partecipazione di consorzi di cui all’articolo 45, comma 2, lettere b) e c), del Codice la sussistenza dei requisiti di cui all’articolo 80 del Codice è attestata e verificata nei confronti del consorzio e delle consorziate indicate quali esecutrici.</w:t>
      </w:r>
      <w:r w:rsidR="00AD6A6F" w:rsidRPr="00465D29">
        <w:rPr>
          <w:rFonts w:asciiTheme="minorHAnsi" w:hAnsiTheme="minorHAnsi" w:cstheme="minorHAnsi"/>
          <w:spacing w:val="-1"/>
          <w:sz w:val="20"/>
          <w:szCs w:val="20"/>
        </w:rPr>
        <w:t xml:space="preserve"> </w:t>
      </w:r>
    </w:p>
    <w:p w:rsidR="00B11256" w:rsidRPr="00465D29" w:rsidRDefault="00AD6A6F"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Costituisce causa di esclusione degli operatori economici dalla procedura di gara il mancato rispetto, al momento della presentazione dell'offerta, degli obblighi in materia di lavoro delle persone con disabilità di cui alla legge 12 marzo 1999, n. 68, oltre che ai sensi dell’art. 80, comma 5, lettera i), del Codice.</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Sono comunque esclusi gli operatori economici che abbiano affidato incarichi in violazione dell’articolo 53, comma 16-ter, del decreto legislativo del 2001 n. 165 a soggetti che hanno esercitato, in qualità di dipendenti, poteri autoritativi o negoziali presso l’amministrazione affidante negli ultimi tre anni.</w:t>
      </w:r>
    </w:p>
    <w:p w:rsidR="00B11256"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La mancata accettazione delle clausole contenute nel patto di integrità e il mancato rispetto dello stesso costituiscono causa di esclusione dalla gara, ai sensi dell’articolo 83 bis del decreto legislativo n. 159/2011.</w:t>
      </w:r>
    </w:p>
    <w:p w:rsidR="00B11256" w:rsidRPr="00465D29" w:rsidRDefault="00274E0C" w:rsidP="00987BDE">
      <w:pPr>
        <w:pStyle w:val="Titolo3"/>
        <w:numPr>
          <w:ilvl w:val="0"/>
          <w:numId w:val="14"/>
        </w:numPr>
        <w:tabs>
          <w:tab w:val="left" w:pos="638"/>
        </w:tabs>
        <w:spacing w:before="1" w:line="360" w:lineRule="auto"/>
        <w:jc w:val="both"/>
        <w:rPr>
          <w:rFonts w:asciiTheme="minorHAnsi" w:hAnsiTheme="minorHAnsi" w:cstheme="minorHAnsi"/>
          <w:bCs w:val="0"/>
          <w:w w:val="95"/>
          <w:sz w:val="20"/>
          <w:szCs w:val="20"/>
        </w:rPr>
      </w:pPr>
      <w:bookmarkStart w:id="19" w:name="_TOC_250036"/>
      <w:r w:rsidRPr="00465D29">
        <w:rPr>
          <w:rFonts w:asciiTheme="minorHAnsi" w:hAnsiTheme="minorHAnsi" w:cstheme="minorHAnsi"/>
          <w:bCs w:val="0"/>
          <w:w w:val="95"/>
          <w:sz w:val="20"/>
          <w:szCs w:val="20"/>
        </w:rPr>
        <w:t xml:space="preserve">REQUISITI SPECIALI E MEZZI DI </w:t>
      </w:r>
      <w:bookmarkEnd w:id="19"/>
      <w:r w:rsidRPr="00465D29">
        <w:rPr>
          <w:rFonts w:asciiTheme="minorHAnsi" w:hAnsiTheme="minorHAnsi" w:cstheme="minorHAnsi"/>
          <w:bCs w:val="0"/>
          <w:w w:val="95"/>
          <w:sz w:val="20"/>
          <w:szCs w:val="20"/>
        </w:rPr>
        <w:t>PROVA</w:t>
      </w:r>
    </w:p>
    <w:p w:rsidR="00B11256"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 xml:space="preserve">I concorrenti devono essere in possesso, a pena di esclusione, dei requisiti previsti nei commi seguenti. I documenti richiesti agli operatori economici ai fini della dimostrazione dei requisiti devono essere trasmessi mediante </w:t>
      </w:r>
      <w:r w:rsidR="00E66F02">
        <w:rPr>
          <w:rFonts w:asciiTheme="minorHAnsi" w:hAnsiTheme="minorHAnsi" w:cstheme="minorHAnsi"/>
          <w:spacing w:val="-1"/>
          <w:sz w:val="20"/>
          <w:szCs w:val="20"/>
        </w:rPr>
        <w:t>FVOE</w:t>
      </w:r>
      <w:r w:rsidRPr="00465D29">
        <w:rPr>
          <w:rFonts w:asciiTheme="minorHAnsi" w:hAnsiTheme="minorHAnsi" w:cstheme="minorHAnsi"/>
          <w:spacing w:val="-1"/>
          <w:sz w:val="20"/>
          <w:szCs w:val="20"/>
        </w:rPr>
        <w:t xml:space="preserve"> in conformità alla delibera ANAC </w:t>
      </w:r>
      <w:r w:rsidR="00E66F02" w:rsidRPr="00E66F02">
        <w:rPr>
          <w:rFonts w:asciiTheme="minorHAnsi" w:hAnsiTheme="minorHAnsi" w:cstheme="minorHAnsi"/>
          <w:spacing w:val="-1"/>
          <w:sz w:val="20"/>
          <w:szCs w:val="20"/>
        </w:rPr>
        <w:t>n. 464 del 27 Luglio 2022</w:t>
      </w:r>
      <w:r w:rsidRPr="00465D29">
        <w:rPr>
          <w:rFonts w:asciiTheme="minorHAnsi" w:hAnsiTheme="minorHAnsi" w:cstheme="minorHAnsi"/>
          <w:spacing w:val="-1"/>
          <w:sz w:val="20"/>
          <w:szCs w:val="20"/>
        </w:rPr>
        <w:t>.</w:t>
      </w:r>
    </w:p>
    <w:p w:rsidR="00B11256" w:rsidRPr="00465D29" w:rsidRDefault="00274E0C" w:rsidP="00987BDE">
      <w:pPr>
        <w:pStyle w:val="Titolo3"/>
        <w:numPr>
          <w:ilvl w:val="1"/>
          <w:numId w:val="15"/>
        </w:numPr>
        <w:tabs>
          <w:tab w:val="left" w:pos="638"/>
        </w:tabs>
        <w:spacing w:before="1" w:line="360" w:lineRule="auto"/>
        <w:jc w:val="both"/>
        <w:rPr>
          <w:rFonts w:asciiTheme="minorHAnsi" w:hAnsiTheme="minorHAnsi" w:cstheme="minorHAnsi"/>
          <w:bCs w:val="0"/>
          <w:w w:val="95"/>
          <w:sz w:val="20"/>
          <w:szCs w:val="20"/>
        </w:rPr>
      </w:pPr>
      <w:bookmarkStart w:id="20" w:name="_TOC_250035"/>
      <w:r w:rsidRPr="00465D29">
        <w:rPr>
          <w:rFonts w:asciiTheme="minorHAnsi" w:hAnsiTheme="minorHAnsi" w:cstheme="minorHAnsi"/>
          <w:bCs w:val="0"/>
          <w:w w:val="95"/>
          <w:sz w:val="20"/>
          <w:szCs w:val="20"/>
        </w:rPr>
        <w:t xml:space="preserve">REQUISITI </w:t>
      </w:r>
      <w:proofErr w:type="spellStart"/>
      <w:r w:rsidRPr="00465D29">
        <w:rPr>
          <w:rFonts w:asciiTheme="minorHAnsi" w:hAnsiTheme="minorHAnsi" w:cstheme="minorHAnsi"/>
          <w:bCs w:val="0"/>
          <w:w w:val="95"/>
          <w:sz w:val="20"/>
          <w:szCs w:val="20"/>
        </w:rPr>
        <w:t>DI</w:t>
      </w:r>
      <w:proofErr w:type="spellEnd"/>
      <w:r w:rsidRPr="00465D29">
        <w:rPr>
          <w:rFonts w:asciiTheme="minorHAnsi" w:hAnsiTheme="minorHAnsi" w:cstheme="minorHAnsi"/>
          <w:bCs w:val="0"/>
          <w:w w:val="95"/>
          <w:sz w:val="20"/>
          <w:szCs w:val="20"/>
        </w:rPr>
        <w:t xml:space="preserve"> </w:t>
      </w:r>
      <w:bookmarkEnd w:id="20"/>
      <w:r w:rsidRPr="00465D29">
        <w:rPr>
          <w:rFonts w:asciiTheme="minorHAnsi" w:hAnsiTheme="minorHAnsi" w:cstheme="minorHAnsi"/>
          <w:bCs w:val="0"/>
          <w:w w:val="95"/>
          <w:sz w:val="20"/>
          <w:szCs w:val="20"/>
        </w:rPr>
        <w:t>IDONEITÀ</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Costituiscono requisiti di idoneità:</w:t>
      </w:r>
    </w:p>
    <w:p w:rsidR="00B11256" w:rsidRPr="00465D29" w:rsidRDefault="00584028" w:rsidP="00987BDE">
      <w:pPr>
        <w:pStyle w:val="Paragrafoelenco"/>
        <w:numPr>
          <w:ilvl w:val="0"/>
          <w:numId w:val="7"/>
        </w:numPr>
        <w:tabs>
          <w:tab w:val="left" w:pos="494"/>
        </w:tabs>
        <w:spacing w:before="0" w:line="360" w:lineRule="auto"/>
        <w:ind w:left="494" w:right="255"/>
        <w:jc w:val="both"/>
        <w:rPr>
          <w:rFonts w:asciiTheme="minorHAnsi" w:hAnsiTheme="minorHAnsi" w:cstheme="minorHAnsi"/>
          <w:spacing w:val="-1"/>
          <w:sz w:val="20"/>
          <w:szCs w:val="20"/>
        </w:rPr>
      </w:pPr>
      <w:r w:rsidRPr="00465D29">
        <w:rPr>
          <w:rFonts w:asciiTheme="minorHAnsi" w:hAnsiTheme="minorHAnsi" w:cstheme="minorHAnsi"/>
          <w:b/>
          <w:spacing w:val="-1"/>
          <w:sz w:val="20"/>
          <w:szCs w:val="20"/>
        </w:rPr>
        <w:t>I</w:t>
      </w:r>
      <w:r w:rsidR="00274E0C" w:rsidRPr="00465D29">
        <w:rPr>
          <w:rFonts w:asciiTheme="minorHAnsi" w:hAnsiTheme="minorHAnsi" w:cstheme="minorHAnsi"/>
          <w:b/>
          <w:spacing w:val="-1"/>
          <w:sz w:val="20"/>
          <w:szCs w:val="20"/>
        </w:rPr>
        <w:t>scrizione nel Registro delle Imprese</w:t>
      </w:r>
      <w:r w:rsidR="00274E0C" w:rsidRPr="00465D29">
        <w:rPr>
          <w:rFonts w:asciiTheme="minorHAnsi" w:hAnsiTheme="minorHAnsi" w:cstheme="minorHAnsi"/>
          <w:spacing w:val="-1"/>
          <w:sz w:val="20"/>
          <w:szCs w:val="20"/>
        </w:rPr>
        <w:t xml:space="preserve"> oppure nell’Albo delle Imprese artigiane per attività coerenti con quelle oggetto della presente procedura di gara.</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Il concorrente non stabilito in Italia ma in un altro Stato Membro o in uno dei Paesi di cui all’articolo 83, comma 3 del Codice, presenta dichiarazione giurata o secondo le modalità vigenti nello Stato nel quale è stabilito;</w:t>
      </w:r>
    </w:p>
    <w:p w:rsidR="00B11256"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 xml:space="preserve">Per </w:t>
      </w:r>
      <w:r w:rsidRPr="00465D29">
        <w:rPr>
          <w:rFonts w:asciiTheme="minorHAnsi" w:hAnsiTheme="minorHAnsi" w:cstheme="minorHAnsi"/>
          <w:spacing w:val="-1"/>
          <w:sz w:val="20"/>
          <w:szCs w:val="20"/>
          <w:u w:val="single"/>
        </w:rPr>
        <w:t>la comprova del requisito</w:t>
      </w:r>
      <w:r w:rsidRPr="00465D29">
        <w:rPr>
          <w:rFonts w:asciiTheme="minorHAnsi" w:hAnsiTheme="minorHAnsi" w:cstheme="minorHAnsi"/>
          <w:spacing w:val="-1"/>
          <w:sz w:val="20"/>
          <w:szCs w:val="20"/>
        </w:rPr>
        <w:t xml:space="preserve"> sono acquisiti d’ufficio i documenti in possesso di pubbliche amministrazioni, previa </w:t>
      </w:r>
      <w:r w:rsidRPr="00465D29">
        <w:rPr>
          <w:rFonts w:asciiTheme="minorHAnsi" w:hAnsiTheme="minorHAnsi" w:cstheme="minorHAnsi"/>
          <w:spacing w:val="-1"/>
          <w:sz w:val="20"/>
          <w:szCs w:val="20"/>
        </w:rPr>
        <w:lastRenderedPageBreak/>
        <w:t>indicazione, da parte dell’operatore economico, degli elementi indispensabili per il reperimento delle informazioni o dei dati richiesti.</w:t>
      </w:r>
    </w:p>
    <w:p w:rsidR="00ED7E90" w:rsidRDefault="00ED7E90" w:rsidP="00137CEB">
      <w:pPr>
        <w:pStyle w:val="Corpodeltesto"/>
        <w:spacing w:line="360" w:lineRule="auto"/>
        <w:ind w:left="210" w:right="255"/>
        <w:jc w:val="both"/>
        <w:rPr>
          <w:rFonts w:asciiTheme="minorHAnsi" w:hAnsiTheme="minorHAnsi" w:cstheme="minorHAnsi"/>
          <w:spacing w:val="-1"/>
          <w:sz w:val="20"/>
          <w:szCs w:val="20"/>
        </w:rPr>
      </w:pPr>
    </w:p>
    <w:p w:rsidR="00B11256" w:rsidRPr="00465D29" w:rsidRDefault="00274E0C" w:rsidP="00987BDE">
      <w:pPr>
        <w:pStyle w:val="Titolo3"/>
        <w:numPr>
          <w:ilvl w:val="1"/>
          <w:numId w:val="15"/>
        </w:numPr>
        <w:tabs>
          <w:tab w:val="left" w:pos="638"/>
        </w:tabs>
        <w:spacing w:before="1" w:line="360" w:lineRule="auto"/>
        <w:jc w:val="both"/>
        <w:rPr>
          <w:rFonts w:asciiTheme="minorHAnsi" w:hAnsiTheme="minorHAnsi" w:cstheme="minorHAnsi"/>
          <w:bCs w:val="0"/>
          <w:w w:val="95"/>
          <w:sz w:val="20"/>
          <w:szCs w:val="20"/>
        </w:rPr>
      </w:pPr>
      <w:bookmarkStart w:id="21" w:name="_TOC_250034"/>
      <w:r w:rsidRPr="00465D29">
        <w:rPr>
          <w:rFonts w:asciiTheme="minorHAnsi" w:hAnsiTheme="minorHAnsi" w:cstheme="minorHAnsi"/>
          <w:bCs w:val="0"/>
          <w:w w:val="95"/>
          <w:sz w:val="20"/>
          <w:szCs w:val="20"/>
        </w:rPr>
        <w:t xml:space="preserve">REQUISITI </w:t>
      </w:r>
      <w:proofErr w:type="spellStart"/>
      <w:r w:rsidRPr="00465D29">
        <w:rPr>
          <w:rFonts w:asciiTheme="minorHAnsi" w:hAnsiTheme="minorHAnsi" w:cstheme="minorHAnsi"/>
          <w:bCs w:val="0"/>
          <w:w w:val="95"/>
          <w:sz w:val="20"/>
          <w:szCs w:val="20"/>
        </w:rPr>
        <w:t>DI</w:t>
      </w:r>
      <w:proofErr w:type="spellEnd"/>
      <w:r w:rsidRPr="00465D29">
        <w:rPr>
          <w:rFonts w:asciiTheme="minorHAnsi" w:hAnsiTheme="minorHAnsi" w:cstheme="minorHAnsi"/>
          <w:bCs w:val="0"/>
          <w:w w:val="95"/>
          <w:sz w:val="20"/>
          <w:szCs w:val="20"/>
        </w:rPr>
        <w:t xml:space="preserve"> CAPACITÀ ECONOMICA E </w:t>
      </w:r>
      <w:bookmarkEnd w:id="21"/>
      <w:r w:rsidRPr="00465D29">
        <w:rPr>
          <w:rFonts w:asciiTheme="minorHAnsi" w:hAnsiTheme="minorHAnsi" w:cstheme="minorHAnsi"/>
          <w:bCs w:val="0"/>
          <w:w w:val="95"/>
          <w:sz w:val="20"/>
          <w:szCs w:val="20"/>
        </w:rPr>
        <w:t>FINANZIARIA</w:t>
      </w:r>
    </w:p>
    <w:p w:rsidR="00964897"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I requisiti di capacità economica e finanziaria sono rappresentati da:</w:t>
      </w:r>
    </w:p>
    <w:p w:rsidR="00964897" w:rsidRPr="00964897" w:rsidRDefault="00584028" w:rsidP="00987BDE">
      <w:pPr>
        <w:pStyle w:val="Corpodeltesto"/>
        <w:numPr>
          <w:ilvl w:val="0"/>
          <w:numId w:val="7"/>
        </w:numPr>
        <w:spacing w:line="360" w:lineRule="auto"/>
        <w:ind w:right="255"/>
        <w:jc w:val="both"/>
        <w:rPr>
          <w:rFonts w:asciiTheme="minorHAnsi" w:hAnsiTheme="minorHAnsi" w:cstheme="minorHAnsi"/>
          <w:spacing w:val="-1"/>
          <w:sz w:val="20"/>
          <w:szCs w:val="20"/>
        </w:rPr>
      </w:pPr>
      <w:r w:rsidRPr="00964897">
        <w:rPr>
          <w:rFonts w:asciiTheme="minorHAnsi" w:hAnsiTheme="minorHAnsi" w:cstheme="minorHAnsi"/>
          <w:spacing w:val="-1"/>
          <w:sz w:val="20"/>
          <w:szCs w:val="20"/>
        </w:rPr>
        <w:t>Fatturato globale minimo</w:t>
      </w:r>
      <w:r w:rsidR="009E213C" w:rsidRPr="00964897">
        <w:rPr>
          <w:rFonts w:ascii="Verdana" w:eastAsiaTheme="minorHAnsi" w:hAnsi="Verdana" w:cs="Verdana"/>
        </w:rPr>
        <w:t xml:space="preserve"> di </w:t>
      </w:r>
      <w:r w:rsidR="009E213C" w:rsidRPr="00964897">
        <w:rPr>
          <w:rFonts w:asciiTheme="minorHAnsi" w:hAnsiTheme="minorHAnsi" w:cstheme="minorHAnsi"/>
          <w:spacing w:val="-1"/>
          <w:sz w:val="20"/>
          <w:szCs w:val="20"/>
        </w:rPr>
        <w:t xml:space="preserve">forniture di “Sistema di chirurgia robotica” </w:t>
      </w:r>
      <w:r w:rsidRPr="00964897">
        <w:rPr>
          <w:rFonts w:asciiTheme="minorHAnsi" w:hAnsiTheme="minorHAnsi" w:cstheme="minorHAnsi"/>
          <w:spacing w:val="-1"/>
          <w:sz w:val="20"/>
          <w:szCs w:val="20"/>
        </w:rPr>
        <w:t>riferito agli ultimi tre esercizi finanziari disponibili</w:t>
      </w:r>
      <w:r w:rsidR="00901BC7" w:rsidRPr="00964897">
        <w:rPr>
          <w:rFonts w:asciiTheme="minorHAnsi" w:hAnsiTheme="minorHAnsi" w:cstheme="minorHAnsi"/>
          <w:spacing w:val="-1"/>
          <w:sz w:val="20"/>
          <w:szCs w:val="20"/>
        </w:rPr>
        <w:t xml:space="preserve"> </w:t>
      </w:r>
      <w:r w:rsidR="00B06381" w:rsidRPr="00964897">
        <w:rPr>
          <w:rFonts w:asciiTheme="minorHAnsi" w:hAnsiTheme="minorHAnsi" w:cstheme="minorHAnsi"/>
          <w:spacing w:val="-1"/>
          <w:sz w:val="20"/>
          <w:szCs w:val="20"/>
        </w:rPr>
        <w:t>(20</w:t>
      </w:r>
      <w:r w:rsidR="006F523F">
        <w:rPr>
          <w:rFonts w:asciiTheme="minorHAnsi" w:hAnsiTheme="minorHAnsi" w:cstheme="minorHAnsi"/>
          <w:spacing w:val="-1"/>
          <w:sz w:val="20"/>
          <w:szCs w:val="20"/>
        </w:rPr>
        <w:t>20</w:t>
      </w:r>
      <w:r w:rsidR="00B06381" w:rsidRPr="00964897">
        <w:rPr>
          <w:rFonts w:asciiTheme="minorHAnsi" w:hAnsiTheme="minorHAnsi" w:cstheme="minorHAnsi"/>
          <w:spacing w:val="-1"/>
          <w:sz w:val="20"/>
          <w:szCs w:val="20"/>
        </w:rPr>
        <w:t>/202</w:t>
      </w:r>
      <w:r w:rsidR="006F523F">
        <w:rPr>
          <w:rFonts w:asciiTheme="minorHAnsi" w:hAnsiTheme="minorHAnsi" w:cstheme="minorHAnsi"/>
          <w:spacing w:val="-1"/>
          <w:sz w:val="20"/>
          <w:szCs w:val="20"/>
        </w:rPr>
        <w:t>1</w:t>
      </w:r>
      <w:r w:rsidR="00B06381" w:rsidRPr="00964897">
        <w:rPr>
          <w:rFonts w:asciiTheme="minorHAnsi" w:hAnsiTheme="minorHAnsi" w:cstheme="minorHAnsi"/>
          <w:spacing w:val="-1"/>
          <w:sz w:val="20"/>
          <w:szCs w:val="20"/>
        </w:rPr>
        <w:t>/202</w:t>
      </w:r>
      <w:r w:rsidR="006F523F">
        <w:rPr>
          <w:rFonts w:asciiTheme="minorHAnsi" w:hAnsiTheme="minorHAnsi" w:cstheme="minorHAnsi"/>
          <w:spacing w:val="-1"/>
          <w:sz w:val="20"/>
          <w:szCs w:val="20"/>
        </w:rPr>
        <w:t>2</w:t>
      </w:r>
      <w:r w:rsidR="00B06381" w:rsidRPr="00964897">
        <w:rPr>
          <w:rFonts w:asciiTheme="minorHAnsi" w:hAnsiTheme="minorHAnsi" w:cstheme="minorHAnsi"/>
          <w:spacing w:val="-1"/>
          <w:sz w:val="20"/>
          <w:szCs w:val="20"/>
        </w:rPr>
        <w:t>)</w:t>
      </w:r>
      <w:r w:rsidRPr="00964897">
        <w:rPr>
          <w:rFonts w:asciiTheme="minorHAnsi" w:hAnsiTheme="minorHAnsi" w:cstheme="minorHAnsi"/>
          <w:spacing w:val="-1"/>
          <w:sz w:val="20"/>
          <w:szCs w:val="20"/>
        </w:rPr>
        <w:t xml:space="preserve"> </w:t>
      </w:r>
      <w:r w:rsidR="009E213C" w:rsidRPr="00964897">
        <w:rPr>
          <w:rFonts w:asciiTheme="minorHAnsi" w:hAnsiTheme="minorHAnsi" w:cstheme="minorHAnsi"/>
          <w:spacing w:val="-1"/>
          <w:sz w:val="20"/>
          <w:szCs w:val="20"/>
        </w:rPr>
        <w:t xml:space="preserve">di € </w:t>
      </w:r>
      <w:r w:rsidR="00B06381" w:rsidRPr="00964897">
        <w:rPr>
          <w:rFonts w:asciiTheme="minorHAnsi" w:hAnsiTheme="minorHAnsi" w:cstheme="minorHAnsi"/>
          <w:spacing w:val="-1"/>
          <w:sz w:val="20"/>
          <w:szCs w:val="20"/>
        </w:rPr>
        <w:t>2</w:t>
      </w:r>
      <w:r w:rsidR="009E213C" w:rsidRPr="00964897">
        <w:rPr>
          <w:rFonts w:asciiTheme="minorHAnsi" w:hAnsiTheme="minorHAnsi" w:cstheme="minorHAnsi"/>
          <w:spacing w:val="-1"/>
          <w:sz w:val="20"/>
          <w:szCs w:val="20"/>
        </w:rPr>
        <w:t>.</w:t>
      </w:r>
      <w:r w:rsidR="00B06381" w:rsidRPr="00964897">
        <w:rPr>
          <w:rFonts w:asciiTheme="minorHAnsi" w:hAnsiTheme="minorHAnsi" w:cstheme="minorHAnsi"/>
          <w:spacing w:val="-1"/>
          <w:sz w:val="20"/>
          <w:szCs w:val="20"/>
        </w:rPr>
        <w:t>0</w:t>
      </w:r>
      <w:r w:rsidR="009E213C" w:rsidRPr="00964897">
        <w:rPr>
          <w:rFonts w:asciiTheme="minorHAnsi" w:hAnsiTheme="minorHAnsi" w:cstheme="minorHAnsi"/>
          <w:spacing w:val="-1"/>
          <w:sz w:val="20"/>
          <w:szCs w:val="20"/>
        </w:rPr>
        <w:t>00.000.00 IVA esclusa</w:t>
      </w:r>
      <w:r w:rsidRPr="00964897">
        <w:rPr>
          <w:rFonts w:asciiTheme="minorHAnsi" w:hAnsiTheme="minorHAnsi" w:cstheme="minorHAnsi"/>
          <w:spacing w:val="-1"/>
          <w:sz w:val="20"/>
          <w:szCs w:val="20"/>
        </w:rPr>
        <w:t>; tale requisito è richiesto</w:t>
      </w:r>
      <w:r w:rsidR="007D0D6F" w:rsidRPr="00964897">
        <w:rPr>
          <w:rFonts w:asciiTheme="minorHAnsi" w:hAnsiTheme="minorHAnsi" w:cstheme="minorHAnsi"/>
          <w:spacing w:val="-1"/>
          <w:sz w:val="20"/>
          <w:szCs w:val="20"/>
        </w:rPr>
        <w:t xml:space="preserve"> t</w:t>
      </w:r>
      <w:r w:rsidRPr="00964897">
        <w:rPr>
          <w:rFonts w:asciiTheme="minorHAnsi" w:hAnsiTheme="minorHAnsi" w:cstheme="minorHAnsi"/>
          <w:spacing w:val="-1"/>
          <w:sz w:val="20"/>
          <w:szCs w:val="20"/>
        </w:rPr>
        <w:t>enuto conto dell’entità, complessità e specificità dell'appalto, al fine di garantire</w:t>
      </w:r>
      <w:r w:rsidR="007D0D6F" w:rsidRPr="00964897">
        <w:rPr>
          <w:rFonts w:asciiTheme="minorHAnsi" w:hAnsiTheme="minorHAnsi" w:cstheme="minorHAnsi"/>
          <w:spacing w:val="-1"/>
          <w:sz w:val="20"/>
          <w:szCs w:val="20"/>
        </w:rPr>
        <w:t xml:space="preserve"> </w:t>
      </w:r>
      <w:r w:rsidRPr="00964897">
        <w:rPr>
          <w:rFonts w:asciiTheme="minorHAnsi" w:hAnsiTheme="minorHAnsi" w:cstheme="minorHAnsi"/>
          <w:spacing w:val="-1"/>
          <w:sz w:val="20"/>
          <w:szCs w:val="20"/>
        </w:rPr>
        <w:t>l'esperienza e l'affidabilità dell'appaltatore</w:t>
      </w:r>
      <w:r w:rsidR="007D0D6F" w:rsidRPr="00964897">
        <w:rPr>
          <w:rFonts w:asciiTheme="minorHAnsi" w:hAnsiTheme="minorHAnsi" w:cstheme="minorHAnsi"/>
          <w:sz w:val="20"/>
          <w:szCs w:val="20"/>
        </w:rPr>
        <w:t>.</w:t>
      </w:r>
    </w:p>
    <w:p w:rsidR="007D0D6F" w:rsidRPr="00964897" w:rsidRDefault="00584028" w:rsidP="00137CEB">
      <w:pPr>
        <w:pStyle w:val="Corpodeltesto"/>
        <w:spacing w:line="360" w:lineRule="auto"/>
        <w:ind w:left="493" w:right="255"/>
        <w:jc w:val="both"/>
        <w:rPr>
          <w:rFonts w:asciiTheme="minorHAnsi" w:hAnsiTheme="minorHAnsi" w:cstheme="minorHAnsi"/>
          <w:spacing w:val="-1"/>
          <w:sz w:val="20"/>
          <w:szCs w:val="20"/>
        </w:rPr>
      </w:pPr>
      <w:r w:rsidRPr="00964897">
        <w:rPr>
          <w:rFonts w:asciiTheme="minorHAnsi" w:hAnsiTheme="minorHAnsi" w:cstheme="minorHAnsi"/>
          <w:spacing w:val="-1"/>
          <w:sz w:val="20"/>
          <w:szCs w:val="20"/>
          <w:u w:val="single"/>
        </w:rPr>
        <w:t>La comprova del requisito</w:t>
      </w:r>
      <w:r w:rsidRPr="00964897">
        <w:rPr>
          <w:rFonts w:asciiTheme="minorHAnsi" w:hAnsiTheme="minorHAnsi" w:cstheme="minorHAnsi"/>
          <w:spacing w:val="-1"/>
          <w:sz w:val="20"/>
          <w:szCs w:val="20"/>
        </w:rPr>
        <w:t xml:space="preserve"> è fornita mediante uno dei seguenti documenti:</w:t>
      </w:r>
    </w:p>
    <w:p w:rsidR="00964897" w:rsidRDefault="00584028" w:rsidP="00987BDE">
      <w:pPr>
        <w:pStyle w:val="Paragrafoelenco"/>
        <w:widowControl/>
        <w:numPr>
          <w:ilvl w:val="0"/>
          <w:numId w:val="46"/>
        </w:numPr>
        <w:autoSpaceDE/>
        <w:autoSpaceDN/>
        <w:spacing w:before="0" w:line="360" w:lineRule="auto"/>
        <w:ind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 xml:space="preserve">per le società di capitali mediante bilanci, o estratti di essi, approvati alla data di scadenza del termine per la presentazione delle offerte corredati della nota integrativa; </w:t>
      </w:r>
    </w:p>
    <w:p w:rsidR="00964897" w:rsidRDefault="00584028" w:rsidP="00987BDE">
      <w:pPr>
        <w:pStyle w:val="Paragrafoelenco"/>
        <w:widowControl/>
        <w:numPr>
          <w:ilvl w:val="0"/>
          <w:numId w:val="46"/>
        </w:numPr>
        <w:autoSpaceDE/>
        <w:autoSpaceDN/>
        <w:spacing w:before="0" w:line="360" w:lineRule="auto"/>
        <w:ind w:right="255"/>
        <w:jc w:val="both"/>
        <w:rPr>
          <w:rFonts w:asciiTheme="minorHAnsi" w:hAnsiTheme="minorHAnsi" w:cstheme="minorHAnsi"/>
          <w:spacing w:val="-1"/>
          <w:sz w:val="20"/>
          <w:szCs w:val="20"/>
        </w:rPr>
      </w:pPr>
      <w:r w:rsidRPr="00964897">
        <w:rPr>
          <w:rFonts w:asciiTheme="minorHAnsi" w:hAnsiTheme="minorHAnsi" w:cstheme="minorHAnsi"/>
          <w:spacing w:val="-1"/>
          <w:sz w:val="20"/>
          <w:szCs w:val="20"/>
        </w:rPr>
        <w:t>per gli operatori economici costituiti in forma d’impresa individuale ovvero di società di persone mediante copia del Modello Unico o la Dichiarazione IVA;</w:t>
      </w:r>
    </w:p>
    <w:p w:rsidR="006F6DB0" w:rsidRPr="00964897" w:rsidRDefault="00584028" w:rsidP="00987BDE">
      <w:pPr>
        <w:pStyle w:val="Paragrafoelenco"/>
        <w:widowControl/>
        <w:numPr>
          <w:ilvl w:val="0"/>
          <w:numId w:val="46"/>
        </w:numPr>
        <w:autoSpaceDE/>
        <w:autoSpaceDN/>
        <w:spacing w:before="0" w:line="360" w:lineRule="auto"/>
        <w:ind w:right="255"/>
        <w:jc w:val="both"/>
        <w:rPr>
          <w:rFonts w:asciiTheme="minorHAnsi" w:hAnsiTheme="minorHAnsi" w:cstheme="minorHAnsi"/>
          <w:spacing w:val="-1"/>
          <w:sz w:val="20"/>
          <w:szCs w:val="20"/>
        </w:rPr>
      </w:pPr>
      <w:r w:rsidRPr="00964897">
        <w:rPr>
          <w:rFonts w:asciiTheme="minorHAnsi" w:hAnsiTheme="minorHAnsi" w:cstheme="minorHAnsi"/>
          <w:spacing w:val="-1"/>
          <w:sz w:val="20"/>
          <w:szCs w:val="20"/>
        </w:rPr>
        <w:t>dichiarazione resa, ai sensi e per gli effetti dell’articolo 47 del decreto del Presidente della Repubblica n. 445/2000, dal soggetto o organo preposto al controllo contabile della società ove presente (sia esso il Collegio sindacale, il revisore contabile o la società di revisione), attestante la misura (importo) e la tipologia (causale della fatturazione) del fatturato dichiarato in sede di partecipazione.</w:t>
      </w:r>
    </w:p>
    <w:p w:rsidR="007D0D6F" w:rsidRPr="006F6DB0" w:rsidRDefault="00584028" w:rsidP="00137CEB">
      <w:pPr>
        <w:pStyle w:val="Paragrafoelenco"/>
        <w:widowControl/>
        <w:autoSpaceDE/>
        <w:autoSpaceDN/>
        <w:spacing w:before="0" w:line="360" w:lineRule="auto"/>
        <w:ind w:left="210" w:right="255" w:firstLine="0"/>
        <w:jc w:val="both"/>
        <w:rPr>
          <w:rFonts w:asciiTheme="minorHAnsi" w:hAnsiTheme="minorHAnsi" w:cstheme="minorHAnsi"/>
          <w:spacing w:val="-1"/>
          <w:sz w:val="20"/>
          <w:szCs w:val="20"/>
        </w:rPr>
      </w:pPr>
      <w:r w:rsidRPr="006F6DB0">
        <w:rPr>
          <w:rFonts w:asciiTheme="minorHAnsi" w:hAnsiTheme="minorHAnsi" w:cstheme="minorHAnsi"/>
          <w:spacing w:val="-1"/>
          <w:sz w:val="20"/>
          <w:szCs w:val="20"/>
        </w:rPr>
        <w:t xml:space="preserve">Ove le informazioni sui fatturati non siano disponibili, per le imprese che abbiano iniziato l’attività da meno di tre </w:t>
      </w:r>
      <w:r w:rsidR="006F6DB0" w:rsidRPr="006F6DB0">
        <w:rPr>
          <w:rFonts w:asciiTheme="minorHAnsi" w:hAnsiTheme="minorHAnsi" w:cstheme="minorHAnsi"/>
          <w:spacing w:val="-1"/>
          <w:sz w:val="20"/>
          <w:szCs w:val="20"/>
        </w:rPr>
        <w:t xml:space="preserve">  </w:t>
      </w:r>
      <w:r w:rsidRPr="006F6DB0">
        <w:rPr>
          <w:rFonts w:asciiTheme="minorHAnsi" w:hAnsiTheme="minorHAnsi" w:cstheme="minorHAnsi"/>
          <w:spacing w:val="-1"/>
          <w:sz w:val="20"/>
          <w:szCs w:val="20"/>
        </w:rPr>
        <w:t xml:space="preserve">anni, i requisiti di fatturato devono essere rapportati al periodo di attività. </w:t>
      </w:r>
    </w:p>
    <w:p w:rsidR="009E213C" w:rsidRDefault="00584028" w:rsidP="00137CEB">
      <w:pPr>
        <w:widowControl/>
        <w:autoSpaceDE/>
        <w:autoSpaceDN/>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L’operatore economico, che per fondati motivi non è in grado di presentare le referenze richieste, può provare la propria capacità economica e finanziaria mediante idonee referenze bancarie</w:t>
      </w:r>
      <w:r w:rsidR="00EC2143">
        <w:rPr>
          <w:rFonts w:asciiTheme="minorHAnsi" w:hAnsiTheme="minorHAnsi" w:cstheme="minorHAnsi"/>
          <w:spacing w:val="-1"/>
          <w:sz w:val="20"/>
          <w:szCs w:val="20"/>
        </w:rPr>
        <w:t>.</w:t>
      </w:r>
    </w:p>
    <w:p w:rsidR="00B11256" w:rsidRDefault="00274E0C" w:rsidP="00987BDE">
      <w:pPr>
        <w:pStyle w:val="Paragrafoelenco"/>
        <w:widowControl/>
        <w:numPr>
          <w:ilvl w:val="0"/>
          <w:numId w:val="7"/>
        </w:numPr>
        <w:autoSpaceDE/>
        <w:autoSpaceDN/>
        <w:spacing w:line="360" w:lineRule="auto"/>
        <w:jc w:val="both"/>
        <w:rPr>
          <w:rFonts w:asciiTheme="minorHAnsi" w:hAnsiTheme="minorHAnsi" w:cstheme="minorHAnsi"/>
          <w:spacing w:val="-1"/>
          <w:sz w:val="20"/>
          <w:szCs w:val="20"/>
        </w:rPr>
      </w:pPr>
      <w:r w:rsidRPr="00975B26">
        <w:rPr>
          <w:rFonts w:asciiTheme="minorHAnsi" w:hAnsiTheme="minorHAnsi" w:cstheme="minorHAnsi"/>
          <w:spacing w:val="-1"/>
          <w:sz w:val="20"/>
          <w:szCs w:val="20"/>
        </w:rPr>
        <w:t>Possesso di copertura assicurativa contro i rischi professionali, di importo pari a</w:t>
      </w:r>
      <w:r w:rsidR="00BD7CBD" w:rsidRPr="00975B26">
        <w:rPr>
          <w:rFonts w:asciiTheme="minorHAnsi" w:hAnsiTheme="minorHAnsi" w:cstheme="minorHAnsi"/>
          <w:spacing w:val="-1"/>
          <w:sz w:val="20"/>
          <w:szCs w:val="20"/>
        </w:rPr>
        <w:t xml:space="preserve"> € </w:t>
      </w:r>
      <w:r w:rsidR="00C35773" w:rsidRPr="00975B26">
        <w:rPr>
          <w:rFonts w:asciiTheme="minorHAnsi" w:hAnsiTheme="minorHAnsi" w:cstheme="minorHAnsi"/>
          <w:spacing w:val="-1"/>
          <w:sz w:val="20"/>
          <w:szCs w:val="20"/>
        </w:rPr>
        <w:t>2</w:t>
      </w:r>
      <w:r w:rsidR="00BD7CBD" w:rsidRPr="00975B26">
        <w:rPr>
          <w:rFonts w:asciiTheme="minorHAnsi" w:hAnsiTheme="minorHAnsi" w:cstheme="minorHAnsi"/>
          <w:spacing w:val="-1"/>
          <w:sz w:val="20"/>
          <w:szCs w:val="20"/>
        </w:rPr>
        <w:t>.</w:t>
      </w:r>
      <w:r w:rsidR="00C35773" w:rsidRPr="00975B26">
        <w:rPr>
          <w:rFonts w:asciiTheme="minorHAnsi" w:hAnsiTheme="minorHAnsi" w:cstheme="minorHAnsi"/>
          <w:spacing w:val="-1"/>
          <w:sz w:val="20"/>
          <w:szCs w:val="20"/>
        </w:rPr>
        <w:t>5</w:t>
      </w:r>
      <w:r w:rsidR="00FB5B36" w:rsidRPr="00975B26">
        <w:rPr>
          <w:rFonts w:asciiTheme="minorHAnsi" w:hAnsiTheme="minorHAnsi" w:cstheme="minorHAnsi"/>
          <w:spacing w:val="-1"/>
          <w:sz w:val="20"/>
          <w:szCs w:val="20"/>
        </w:rPr>
        <w:t>00</w:t>
      </w:r>
      <w:r w:rsidR="00BD7CBD" w:rsidRPr="00975B26">
        <w:rPr>
          <w:rFonts w:asciiTheme="minorHAnsi" w:hAnsiTheme="minorHAnsi" w:cstheme="minorHAnsi"/>
          <w:spacing w:val="-1"/>
          <w:sz w:val="20"/>
          <w:szCs w:val="20"/>
        </w:rPr>
        <w:t>.</w:t>
      </w:r>
      <w:r w:rsidR="00FB5B36" w:rsidRPr="00975B26">
        <w:rPr>
          <w:rFonts w:asciiTheme="minorHAnsi" w:hAnsiTheme="minorHAnsi" w:cstheme="minorHAnsi"/>
          <w:spacing w:val="-1"/>
          <w:sz w:val="20"/>
          <w:szCs w:val="20"/>
        </w:rPr>
        <w:t>00</w:t>
      </w:r>
      <w:r w:rsidR="00BD7CBD" w:rsidRPr="00975B26">
        <w:rPr>
          <w:rFonts w:asciiTheme="minorHAnsi" w:hAnsiTheme="minorHAnsi" w:cstheme="minorHAnsi"/>
          <w:spacing w:val="-1"/>
          <w:sz w:val="20"/>
          <w:szCs w:val="20"/>
        </w:rPr>
        <w:t>,</w:t>
      </w:r>
      <w:r w:rsidR="00FB5B36" w:rsidRPr="00975B26">
        <w:rPr>
          <w:rFonts w:asciiTheme="minorHAnsi" w:hAnsiTheme="minorHAnsi" w:cstheme="minorHAnsi"/>
          <w:spacing w:val="-1"/>
          <w:sz w:val="20"/>
          <w:szCs w:val="20"/>
        </w:rPr>
        <w:t>00</w:t>
      </w:r>
      <w:r w:rsidR="00BD7CBD" w:rsidRPr="00975B26">
        <w:rPr>
          <w:rFonts w:asciiTheme="minorHAnsi" w:hAnsiTheme="minorHAnsi" w:cstheme="minorHAnsi"/>
          <w:spacing w:val="-1"/>
          <w:sz w:val="20"/>
          <w:szCs w:val="20"/>
        </w:rPr>
        <w:t xml:space="preserve"> </w:t>
      </w:r>
      <w:r w:rsidRPr="00975B26">
        <w:rPr>
          <w:rFonts w:asciiTheme="minorHAnsi" w:hAnsiTheme="minorHAnsi" w:cstheme="minorHAnsi"/>
          <w:spacing w:val="-1"/>
          <w:sz w:val="20"/>
          <w:szCs w:val="20"/>
        </w:rPr>
        <w:t>in corso di validità.</w:t>
      </w:r>
    </w:p>
    <w:p w:rsidR="00ED7E90" w:rsidRPr="00975B26" w:rsidRDefault="00ED7E90" w:rsidP="00ED7E90">
      <w:pPr>
        <w:pStyle w:val="Paragrafoelenco"/>
        <w:widowControl/>
        <w:autoSpaceDE/>
        <w:autoSpaceDN/>
        <w:spacing w:line="360" w:lineRule="auto"/>
        <w:ind w:left="493" w:firstLine="0"/>
        <w:jc w:val="right"/>
        <w:rPr>
          <w:rFonts w:asciiTheme="minorHAnsi" w:hAnsiTheme="minorHAnsi" w:cstheme="minorHAnsi"/>
          <w:spacing w:val="-1"/>
          <w:sz w:val="20"/>
          <w:szCs w:val="20"/>
        </w:rPr>
      </w:pPr>
    </w:p>
    <w:p w:rsidR="00702767" w:rsidRPr="00465D29" w:rsidRDefault="00274E0C" w:rsidP="00987BDE">
      <w:pPr>
        <w:pStyle w:val="Titolo3"/>
        <w:numPr>
          <w:ilvl w:val="1"/>
          <w:numId w:val="15"/>
        </w:numPr>
        <w:tabs>
          <w:tab w:val="left" w:pos="638"/>
        </w:tabs>
        <w:spacing w:before="1" w:line="360" w:lineRule="auto"/>
        <w:jc w:val="both"/>
        <w:rPr>
          <w:rFonts w:asciiTheme="minorHAnsi" w:hAnsiTheme="minorHAnsi" w:cstheme="minorHAnsi"/>
          <w:bCs w:val="0"/>
          <w:w w:val="95"/>
          <w:sz w:val="20"/>
          <w:szCs w:val="20"/>
        </w:rPr>
      </w:pPr>
      <w:bookmarkStart w:id="22" w:name="_TOC_250033"/>
      <w:r w:rsidRPr="00465D29">
        <w:rPr>
          <w:rFonts w:asciiTheme="minorHAnsi" w:hAnsiTheme="minorHAnsi" w:cstheme="minorHAnsi"/>
          <w:bCs w:val="0"/>
          <w:w w:val="95"/>
          <w:sz w:val="20"/>
          <w:szCs w:val="20"/>
        </w:rPr>
        <w:t xml:space="preserve">REQUISITI </w:t>
      </w:r>
      <w:proofErr w:type="spellStart"/>
      <w:r w:rsidRPr="00465D29">
        <w:rPr>
          <w:rFonts w:asciiTheme="minorHAnsi" w:hAnsiTheme="minorHAnsi" w:cstheme="minorHAnsi"/>
          <w:bCs w:val="0"/>
          <w:w w:val="95"/>
          <w:sz w:val="20"/>
          <w:szCs w:val="20"/>
        </w:rPr>
        <w:t>DI</w:t>
      </w:r>
      <w:proofErr w:type="spellEnd"/>
      <w:r w:rsidRPr="00465D29">
        <w:rPr>
          <w:rFonts w:asciiTheme="minorHAnsi" w:hAnsiTheme="minorHAnsi" w:cstheme="minorHAnsi"/>
          <w:bCs w:val="0"/>
          <w:w w:val="95"/>
          <w:sz w:val="20"/>
          <w:szCs w:val="20"/>
        </w:rPr>
        <w:t xml:space="preserve"> CAPACITÀ TECNICA E </w:t>
      </w:r>
      <w:bookmarkEnd w:id="22"/>
      <w:r w:rsidRPr="00465D29">
        <w:rPr>
          <w:rFonts w:asciiTheme="minorHAnsi" w:hAnsiTheme="minorHAnsi" w:cstheme="minorHAnsi"/>
          <w:bCs w:val="0"/>
          <w:w w:val="95"/>
          <w:sz w:val="20"/>
          <w:szCs w:val="20"/>
        </w:rPr>
        <w:t>PROFESSIONALE</w:t>
      </w:r>
    </w:p>
    <w:p w:rsidR="00B11256" w:rsidRPr="00465D29" w:rsidRDefault="00274E0C" w:rsidP="00987BDE">
      <w:pPr>
        <w:pStyle w:val="Titolo3"/>
        <w:numPr>
          <w:ilvl w:val="0"/>
          <w:numId w:val="7"/>
        </w:numPr>
        <w:tabs>
          <w:tab w:val="left" w:pos="638"/>
        </w:tabs>
        <w:spacing w:before="1" w:line="360" w:lineRule="auto"/>
        <w:jc w:val="left"/>
        <w:rPr>
          <w:rFonts w:asciiTheme="minorHAnsi" w:hAnsiTheme="minorHAnsi" w:cstheme="minorHAnsi"/>
          <w:bCs w:val="0"/>
          <w:spacing w:val="-1"/>
          <w:sz w:val="20"/>
          <w:szCs w:val="20"/>
        </w:rPr>
      </w:pPr>
      <w:r w:rsidRPr="00465D29">
        <w:rPr>
          <w:rFonts w:asciiTheme="minorHAnsi" w:hAnsiTheme="minorHAnsi" w:cstheme="minorHAnsi"/>
          <w:bCs w:val="0"/>
          <w:spacing w:val="-1"/>
          <w:sz w:val="20"/>
          <w:szCs w:val="20"/>
        </w:rPr>
        <w:t xml:space="preserve">Esecuzione negli ultimi tre anni </w:t>
      </w:r>
      <w:r w:rsidR="005A7883">
        <w:rPr>
          <w:rFonts w:asciiTheme="minorHAnsi" w:hAnsiTheme="minorHAnsi" w:cstheme="minorHAnsi"/>
          <w:bCs w:val="0"/>
          <w:spacing w:val="-1"/>
          <w:sz w:val="20"/>
          <w:szCs w:val="20"/>
        </w:rPr>
        <w:t>di forniture analoghe</w:t>
      </w:r>
    </w:p>
    <w:p w:rsidR="00B11256" w:rsidRPr="00465D29" w:rsidRDefault="00274E0C" w:rsidP="00137CEB">
      <w:pPr>
        <w:spacing w:line="360" w:lineRule="auto"/>
        <w:ind w:left="209" w:right="250"/>
        <w:rPr>
          <w:rFonts w:asciiTheme="minorHAnsi" w:hAnsiTheme="minorHAnsi" w:cstheme="minorHAnsi"/>
          <w:spacing w:val="-1"/>
          <w:sz w:val="20"/>
          <w:szCs w:val="20"/>
        </w:rPr>
      </w:pPr>
      <w:r w:rsidRPr="00465D29">
        <w:rPr>
          <w:rFonts w:asciiTheme="minorHAnsi" w:hAnsiTheme="minorHAnsi" w:cstheme="minorHAnsi"/>
          <w:spacing w:val="-1"/>
          <w:sz w:val="20"/>
          <w:szCs w:val="20"/>
        </w:rPr>
        <w:t>Il concorrente deve aver eseguito nell’ultimo triennio:</w:t>
      </w:r>
    </w:p>
    <w:p w:rsidR="008E02FB" w:rsidRPr="008E02FB" w:rsidRDefault="00C53F36" w:rsidP="00987BDE">
      <w:pPr>
        <w:pStyle w:val="Paragrafoelenco"/>
        <w:numPr>
          <w:ilvl w:val="1"/>
          <w:numId w:val="20"/>
        </w:numPr>
        <w:tabs>
          <w:tab w:val="left" w:pos="638"/>
        </w:tabs>
        <w:spacing w:before="0" w:line="360" w:lineRule="auto"/>
        <w:ind w:right="248"/>
        <w:jc w:val="both"/>
        <w:rPr>
          <w:rFonts w:asciiTheme="minorHAnsi" w:hAnsiTheme="minorHAnsi" w:cstheme="minorHAnsi"/>
          <w:spacing w:val="-1"/>
          <w:sz w:val="20"/>
          <w:szCs w:val="20"/>
        </w:rPr>
      </w:pPr>
      <w:r>
        <w:rPr>
          <w:rFonts w:asciiTheme="minorHAnsi" w:hAnsiTheme="minorHAnsi" w:cstheme="minorHAnsi"/>
          <w:spacing w:val="-1"/>
          <w:sz w:val="20"/>
          <w:szCs w:val="20"/>
        </w:rPr>
        <w:t xml:space="preserve">forniture </w:t>
      </w:r>
      <w:r w:rsidR="00274E0C" w:rsidRPr="00465D29">
        <w:rPr>
          <w:rFonts w:asciiTheme="minorHAnsi" w:hAnsiTheme="minorHAnsi" w:cstheme="minorHAnsi"/>
          <w:spacing w:val="-1"/>
          <w:sz w:val="20"/>
          <w:szCs w:val="20"/>
        </w:rPr>
        <w:t>analogh</w:t>
      </w:r>
      <w:r w:rsidR="00E5638E">
        <w:rPr>
          <w:rFonts w:asciiTheme="minorHAnsi" w:hAnsiTheme="minorHAnsi" w:cstheme="minorHAnsi"/>
          <w:spacing w:val="-1"/>
          <w:sz w:val="20"/>
          <w:szCs w:val="20"/>
        </w:rPr>
        <w:t xml:space="preserve">e </w:t>
      </w:r>
      <w:r w:rsidR="009E213C">
        <w:rPr>
          <w:rFonts w:asciiTheme="minorHAnsi" w:hAnsiTheme="minorHAnsi" w:cstheme="minorHAnsi"/>
          <w:spacing w:val="-1"/>
          <w:sz w:val="20"/>
          <w:szCs w:val="20"/>
        </w:rPr>
        <w:t xml:space="preserve">eseguite </w:t>
      </w:r>
      <w:r w:rsidR="00E5638E">
        <w:rPr>
          <w:rFonts w:asciiTheme="minorHAnsi" w:hAnsiTheme="minorHAnsi" w:cstheme="minorHAnsi"/>
          <w:spacing w:val="-1"/>
          <w:sz w:val="20"/>
          <w:szCs w:val="20"/>
        </w:rPr>
        <w:t>presso ospedali pubblici</w:t>
      </w:r>
      <w:r w:rsidR="00274E0C" w:rsidRPr="00465D29">
        <w:rPr>
          <w:rFonts w:asciiTheme="minorHAnsi" w:hAnsiTheme="minorHAnsi" w:cstheme="minorHAnsi"/>
          <w:spacing w:val="-1"/>
          <w:sz w:val="20"/>
          <w:szCs w:val="20"/>
        </w:rPr>
        <w:t xml:space="preserve"> </w:t>
      </w:r>
      <w:r w:rsidR="00E5638E">
        <w:rPr>
          <w:rFonts w:asciiTheme="minorHAnsi" w:hAnsiTheme="minorHAnsi" w:cstheme="minorHAnsi"/>
          <w:spacing w:val="-1"/>
          <w:sz w:val="20"/>
          <w:szCs w:val="20"/>
        </w:rPr>
        <w:t>o privati, o genericam</w:t>
      </w:r>
      <w:r w:rsidR="00182954">
        <w:rPr>
          <w:rFonts w:asciiTheme="minorHAnsi" w:hAnsiTheme="minorHAnsi" w:cstheme="minorHAnsi"/>
          <w:spacing w:val="-1"/>
          <w:sz w:val="20"/>
          <w:szCs w:val="20"/>
        </w:rPr>
        <w:t>e</w:t>
      </w:r>
      <w:r w:rsidR="00E5638E">
        <w:rPr>
          <w:rFonts w:asciiTheme="minorHAnsi" w:hAnsiTheme="minorHAnsi" w:cstheme="minorHAnsi"/>
          <w:spacing w:val="-1"/>
          <w:sz w:val="20"/>
          <w:szCs w:val="20"/>
        </w:rPr>
        <w:t xml:space="preserve">nte in ambito sanitario, </w:t>
      </w:r>
      <w:r w:rsidR="009E213C">
        <w:rPr>
          <w:rFonts w:asciiTheme="minorHAnsi" w:hAnsiTheme="minorHAnsi" w:cstheme="minorHAnsi"/>
          <w:spacing w:val="-1"/>
          <w:sz w:val="20"/>
          <w:szCs w:val="20"/>
        </w:rPr>
        <w:t xml:space="preserve">al </w:t>
      </w:r>
      <w:r w:rsidR="009E213C" w:rsidRPr="009E213C">
        <w:rPr>
          <w:rFonts w:asciiTheme="minorHAnsi" w:hAnsiTheme="minorHAnsi" w:cstheme="minorHAnsi"/>
          <w:spacing w:val="-1"/>
          <w:sz w:val="20"/>
          <w:szCs w:val="20"/>
        </w:rPr>
        <w:t>“Sistema di chirurgia robotica</w:t>
      </w:r>
      <w:r w:rsidR="00121CAB" w:rsidRPr="00465D29">
        <w:rPr>
          <w:rFonts w:asciiTheme="minorHAnsi" w:hAnsiTheme="minorHAnsi" w:cstheme="minorHAnsi"/>
          <w:spacing w:val="-1"/>
          <w:sz w:val="20"/>
          <w:szCs w:val="20"/>
        </w:rPr>
        <w:t xml:space="preserve"> </w:t>
      </w:r>
      <w:r w:rsidR="00274E0C" w:rsidRPr="00465D29">
        <w:rPr>
          <w:rFonts w:asciiTheme="minorHAnsi" w:hAnsiTheme="minorHAnsi" w:cstheme="minorHAnsi"/>
          <w:spacing w:val="-1"/>
          <w:sz w:val="20"/>
          <w:szCs w:val="20"/>
        </w:rPr>
        <w:t xml:space="preserve">di importo complessivo minimo </w:t>
      </w:r>
      <w:r w:rsidR="00274E0C" w:rsidRPr="009E213C">
        <w:rPr>
          <w:rFonts w:asciiTheme="minorHAnsi" w:hAnsiTheme="minorHAnsi" w:cstheme="minorHAnsi"/>
          <w:spacing w:val="-1"/>
          <w:sz w:val="20"/>
          <w:szCs w:val="20"/>
        </w:rPr>
        <w:t>pari a €</w:t>
      </w:r>
      <w:r w:rsidR="00E17351" w:rsidRPr="009E213C">
        <w:rPr>
          <w:rFonts w:asciiTheme="minorHAnsi" w:hAnsiTheme="minorHAnsi" w:cstheme="minorHAnsi"/>
          <w:spacing w:val="-1"/>
          <w:sz w:val="20"/>
          <w:szCs w:val="20"/>
        </w:rPr>
        <w:t xml:space="preserve"> </w:t>
      </w:r>
      <w:r w:rsidR="00B06381">
        <w:rPr>
          <w:rFonts w:asciiTheme="minorHAnsi" w:hAnsiTheme="minorHAnsi" w:cstheme="minorHAnsi"/>
          <w:iCs/>
          <w:spacing w:val="-1"/>
          <w:sz w:val="20"/>
          <w:szCs w:val="20"/>
        </w:rPr>
        <w:t>2</w:t>
      </w:r>
      <w:r w:rsidR="00FB5B36" w:rsidRPr="009E213C">
        <w:rPr>
          <w:rFonts w:asciiTheme="minorHAnsi" w:hAnsiTheme="minorHAnsi" w:cstheme="minorHAnsi"/>
          <w:iCs/>
          <w:spacing w:val="-1"/>
          <w:sz w:val="20"/>
          <w:szCs w:val="20"/>
        </w:rPr>
        <w:t>.000.000,00</w:t>
      </w:r>
      <w:r w:rsidR="005E6926" w:rsidRPr="009E213C">
        <w:rPr>
          <w:rFonts w:asciiTheme="minorHAnsi" w:hAnsiTheme="minorHAnsi" w:cstheme="minorHAnsi"/>
          <w:iCs/>
          <w:spacing w:val="-1"/>
          <w:sz w:val="20"/>
          <w:szCs w:val="20"/>
        </w:rPr>
        <w:t>;</w:t>
      </w:r>
    </w:p>
    <w:p w:rsidR="00B11256" w:rsidRPr="008E02FB" w:rsidRDefault="008E02FB" w:rsidP="00137CEB">
      <w:pPr>
        <w:tabs>
          <w:tab w:val="left" w:pos="638"/>
        </w:tabs>
        <w:spacing w:line="360" w:lineRule="auto"/>
        <w:ind w:right="248"/>
        <w:jc w:val="both"/>
        <w:rPr>
          <w:rFonts w:asciiTheme="minorHAnsi" w:hAnsiTheme="minorHAnsi" w:cstheme="minorHAnsi"/>
          <w:spacing w:val="-1"/>
          <w:sz w:val="20"/>
          <w:szCs w:val="20"/>
        </w:rPr>
      </w:pPr>
      <w:r>
        <w:rPr>
          <w:rFonts w:asciiTheme="minorHAnsi" w:hAnsiTheme="minorHAnsi" w:cstheme="minorHAnsi"/>
          <w:spacing w:val="-1"/>
          <w:sz w:val="20"/>
          <w:szCs w:val="20"/>
        </w:rPr>
        <w:t xml:space="preserve">     </w:t>
      </w:r>
      <w:r w:rsidR="00274E0C" w:rsidRPr="008E02FB">
        <w:rPr>
          <w:rFonts w:asciiTheme="minorHAnsi" w:hAnsiTheme="minorHAnsi" w:cstheme="minorHAnsi"/>
          <w:spacing w:val="-1"/>
          <w:sz w:val="20"/>
          <w:szCs w:val="20"/>
        </w:rPr>
        <w:t>La comprova del requisito, è fornita mediante:</w:t>
      </w:r>
    </w:p>
    <w:p w:rsidR="00B11256" w:rsidRPr="00465D29" w:rsidRDefault="00274E0C" w:rsidP="00987BDE">
      <w:pPr>
        <w:pStyle w:val="Paragrafoelenco"/>
        <w:numPr>
          <w:ilvl w:val="0"/>
          <w:numId w:val="6"/>
        </w:numPr>
        <w:tabs>
          <w:tab w:val="left" w:pos="649"/>
        </w:tabs>
        <w:spacing w:before="0" w:line="360" w:lineRule="auto"/>
        <w:ind w:right="252" w:hanging="166"/>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certificati rilasciati dall’amministrazione/ente contraente, con l’indicazione dell’oggetto, dell’importo e del periodo di esecuzione;</w:t>
      </w:r>
    </w:p>
    <w:p w:rsidR="00B11256" w:rsidRPr="00465D29" w:rsidRDefault="00274E0C" w:rsidP="00987BDE">
      <w:pPr>
        <w:pStyle w:val="Paragrafoelenco"/>
        <w:numPr>
          <w:ilvl w:val="0"/>
          <w:numId w:val="6"/>
        </w:numPr>
        <w:tabs>
          <w:tab w:val="left" w:pos="638"/>
        </w:tabs>
        <w:spacing w:before="0" w:line="360" w:lineRule="auto"/>
        <w:ind w:right="252" w:hanging="166"/>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contratti stipulati con le amministrazioni pubbliche, completi di copia delle fatture quietanzate ovvero dei documenti bancari attestanti il pagamento delle stesse;</w:t>
      </w:r>
    </w:p>
    <w:p w:rsidR="00B11256" w:rsidRPr="00465D29" w:rsidRDefault="00274E0C" w:rsidP="00987BDE">
      <w:pPr>
        <w:pStyle w:val="Paragrafoelenco"/>
        <w:numPr>
          <w:ilvl w:val="0"/>
          <w:numId w:val="6"/>
        </w:numPr>
        <w:tabs>
          <w:tab w:val="left" w:pos="638"/>
        </w:tabs>
        <w:spacing w:before="0" w:line="360" w:lineRule="auto"/>
        <w:ind w:right="252" w:hanging="166"/>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attestazioni rilasciate dal committente privato, con l’indicazione dell’oggetto, dell’importo e del periodo di esecuzione;</w:t>
      </w:r>
    </w:p>
    <w:p w:rsidR="00B11256" w:rsidRDefault="00274E0C" w:rsidP="00987BDE">
      <w:pPr>
        <w:pStyle w:val="Paragrafoelenco"/>
        <w:numPr>
          <w:ilvl w:val="0"/>
          <w:numId w:val="6"/>
        </w:numPr>
        <w:tabs>
          <w:tab w:val="left" w:pos="638"/>
        </w:tabs>
        <w:spacing w:before="0" w:line="360" w:lineRule="auto"/>
        <w:ind w:right="252" w:hanging="166"/>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ab/>
        <w:t>contratti stipulati con privati, completi di copia delle fatture quietanzate ovvero dei documenti bancari</w:t>
      </w:r>
      <w:r w:rsidR="0081490D" w:rsidRPr="00465D29">
        <w:rPr>
          <w:rFonts w:asciiTheme="minorHAnsi" w:hAnsiTheme="minorHAnsi" w:cstheme="minorHAnsi"/>
          <w:spacing w:val="-1"/>
          <w:sz w:val="20"/>
          <w:szCs w:val="20"/>
        </w:rPr>
        <w:t xml:space="preserve"> </w:t>
      </w:r>
      <w:r w:rsidRPr="00465D29">
        <w:rPr>
          <w:rFonts w:asciiTheme="minorHAnsi" w:hAnsiTheme="minorHAnsi" w:cstheme="minorHAnsi"/>
          <w:spacing w:val="-1"/>
          <w:sz w:val="20"/>
          <w:szCs w:val="20"/>
        </w:rPr>
        <w:t>attestanti il pagamento delle stesse.</w:t>
      </w:r>
    </w:p>
    <w:p w:rsidR="00B11256" w:rsidRPr="00465D29" w:rsidRDefault="00B97A2B" w:rsidP="00137CEB">
      <w:pPr>
        <w:pStyle w:val="Corpodeltesto"/>
        <w:spacing w:before="63" w:line="360" w:lineRule="auto"/>
        <w:ind w:left="210" w:right="250"/>
        <w:jc w:val="both"/>
        <w:rPr>
          <w:rFonts w:asciiTheme="minorHAnsi" w:hAnsiTheme="minorHAnsi" w:cstheme="minorHAnsi"/>
          <w:b/>
          <w:sz w:val="20"/>
          <w:szCs w:val="20"/>
        </w:rPr>
      </w:pPr>
      <w:bookmarkStart w:id="23" w:name="_TOC_250032"/>
      <w:r w:rsidRPr="00465D29">
        <w:rPr>
          <w:rFonts w:asciiTheme="minorHAnsi" w:hAnsiTheme="minorHAnsi" w:cstheme="minorHAnsi"/>
          <w:b/>
          <w:w w:val="95"/>
          <w:sz w:val="20"/>
          <w:szCs w:val="20"/>
        </w:rPr>
        <w:t xml:space="preserve">6.4 </w:t>
      </w:r>
      <w:r w:rsidR="00274E0C" w:rsidRPr="00465D29">
        <w:rPr>
          <w:rFonts w:asciiTheme="minorHAnsi" w:hAnsiTheme="minorHAnsi" w:cstheme="minorHAnsi"/>
          <w:b/>
          <w:w w:val="95"/>
          <w:sz w:val="20"/>
          <w:szCs w:val="20"/>
        </w:rPr>
        <w:t>INDICAZIONI</w:t>
      </w:r>
      <w:r w:rsidR="00274E0C" w:rsidRPr="00465D29">
        <w:rPr>
          <w:rFonts w:asciiTheme="minorHAnsi" w:hAnsiTheme="minorHAnsi" w:cstheme="minorHAnsi"/>
          <w:b/>
          <w:spacing w:val="9"/>
          <w:w w:val="95"/>
          <w:sz w:val="20"/>
          <w:szCs w:val="20"/>
        </w:rPr>
        <w:t xml:space="preserve"> </w:t>
      </w:r>
      <w:r w:rsidR="00274E0C" w:rsidRPr="00465D29">
        <w:rPr>
          <w:rFonts w:asciiTheme="minorHAnsi" w:hAnsiTheme="minorHAnsi" w:cstheme="minorHAnsi"/>
          <w:b/>
          <w:w w:val="95"/>
          <w:sz w:val="20"/>
          <w:szCs w:val="20"/>
        </w:rPr>
        <w:t>PER</w:t>
      </w:r>
      <w:r w:rsidR="00274E0C" w:rsidRPr="00465D29">
        <w:rPr>
          <w:rFonts w:asciiTheme="minorHAnsi" w:hAnsiTheme="minorHAnsi" w:cstheme="minorHAnsi"/>
          <w:b/>
          <w:spacing w:val="10"/>
          <w:w w:val="95"/>
          <w:sz w:val="20"/>
          <w:szCs w:val="20"/>
        </w:rPr>
        <w:t xml:space="preserve"> </w:t>
      </w:r>
      <w:r w:rsidR="00274E0C" w:rsidRPr="00465D29">
        <w:rPr>
          <w:rFonts w:asciiTheme="minorHAnsi" w:hAnsiTheme="minorHAnsi" w:cstheme="minorHAnsi"/>
          <w:b/>
          <w:w w:val="95"/>
          <w:sz w:val="20"/>
          <w:szCs w:val="20"/>
        </w:rPr>
        <w:t>I</w:t>
      </w:r>
      <w:r w:rsidR="00274E0C" w:rsidRPr="00465D29">
        <w:rPr>
          <w:rFonts w:asciiTheme="minorHAnsi" w:hAnsiTheme="minorHAnsi" w:cstheme="minorHAnsi"/>
          <w:b/>
          <w:spacing w:val="7"/>
          <w:w w:val="95"/>
          <w:sz w:val="20"/>
          <w:szCs w:val="20"/>
        </w:rPr>
        <w:t xml:space="preserve"> </w:t>
      </w:r>
      <w:r w:rsidR="00274E0C" w:rsidRPr="00465D29">
        <w:rPr>
          <w:rFonts w:asciiTheme="minorHAnsi" w:hAnsiTheme="minorHAnsi" w:cstheme="minorHAnsi"/>
          <w:b/>
          <w:w w:val="95"/>
          <w:sz w:val="20"/>
          <w:szCs w:val="20"/>
        </w:rPr>
        <w:t>RAGGRUPPAMENTI</w:t>
      </w:r>
      <w:r w:rsidR="00274E0C" w:rsidRPr="00465D29">
        <w:rPr>
          <w:rFonts w:asciiTheme="minorHAnsi" w:hAnsiTheme="minorHAnsi" w:cstheme="minorHAnsi"/>
          <w:b/>
          <w:spacing w:val="7"/>
          <w:w w:val="95"/>
          <w:sz w:val="20"/>
          <w:szCs w:val="20"/>
        </w:rPr>
        <w:t xml:space="preserve"> </w:t>
      </w:r>
      <w:r w:rsidR="00274E0C" w:rsidRPr="00465D29">
        <w:rPr>
          <w:rFonts w:asciiTheme="minorHAnsi" w:hAnsiTheme="minorHAnsi" w:cstheme="minorHAnsi"/>
          <w:b/>
          <w:w w:val="95"/>
          <w:sz w:val="20"/>
          <w:szCs w:val="20"/>
        </w:rPr>
        <w:t>TEMPORANEI,</w:t>
      </w:r>
      <w:r w:rsidR="00274E0C" w:rsidRPr="00465D29">
        <w:rPr>
          <w:rFonts w:asciiTheme="minorHAnsi" w:hAnsiTheme="minorHAnsi" w:cstheme="minorHAnsi"/>
          <w:b/>
          <w:spacing w:val="9"/>
          <w:w w:val="95"/>
          <w:sz w:val="20"/>
          <w:szCs w:val="20"/>
        </w:rPr>
        <w:t xml:space="preserve"> </w:t>
      </w:r>
      <w:r w:rsidR="00274E0C" w:rsidRPr="00465D29">
        <w:rPr>
          <w:rFonts w:asciiTheme="minorHAnsi" w:hAnsiTheme="minorHAnsi" w:cstheme="minorHAnsi"/>
          <w:b/>
          <w:w w:val="95"/>
          <w:sz w:val="20"/>
          <w:szCs w:val="20"/>
        </w:rPr>
        <w:t>CONSORZI</w:t>
      </w:r>
      <w:r w:rsidR="00274E0C" w:rsidRPr="00465D29">
        <w:rPr>
          <w:rFonts w:asciiTheme="minorHAnsi" w:hAnsiTheme="minorHAnsi" w:cstheme="minorHAnsi"/>
          <w:b/>
          <w:spacing w:val="7"/>
          <w:w w:val="95"/>
          <w:sz w:val="20"/>
          <w:szCs w:val="20"/>
        </w:rPr>
        <w:t xml:space="preserve"> </w:t>
      </w:r>
      <w:r w:rsidR="00274E0C" w:rsidRPr="00465D29">
        <w:rPr>
          <w:rFonts w:asciiTheme="minorHAnsi" w:hAnsiTheme="minorHAnsi" w:cstheme="minorHAnsi"/>
          <w:b/>
          <w:w w:val="95"/>
          <w:sz w:val="20"/>
          <w:szCs w:val="20"/>
        </w:rPr>
        <w:t>ORDINARI,</w:t>
      </w:r>
      <w:r w:rsidR="00274E0C" w:rsidRPr="00465D29">
        <w:rPr>
          <w:rFonts w:asciiTheme="minorHAnsi" w:hAnsiTheme="minorHAnsi" w:cstheme="minorHAnsi"/>
          <w:b/>
          <w:spacing w:val="6"/>
          <w:w w:val="95"/>
          <w:sz w:val="20"/>
          <w:szCs w:val="20"/>
        </w:rPr>
        <w:t xml:space="preserve"> </w:t>
      </w:r>
      <w:r w:rsidR="00274E0C" w:rsidRPr="00465D29">
        <w:rPr>
          <w:rFonts w:asciiTheme="minorHAnsi" w:hAnsiTheme="minorHAnsi" w:cstheme="minorHAnsi"/>
          <w:b/>
          <w:w w:val="95"/>
          <w:sz w:val="20"/>
          <w:szCs w:val="20"/>
        </w:rPr>
        <w:t>AGGREGAZIONI</w:t>
      </w:r>
      <w:r w:rsidR="00274E0C" w:rsidRPr="00465D29">
        <w:rPr>
          <w:rFonts w:asciiTheme="minorHAnsi" w:hAnsiTheme="minorHAnsi" w:cstheme="minorHAnsi"/>
          <w:b/>
          <w:spacing w:val="12"/>
          <w:w w:val="95"/>
          <w:sz w:val="20"/>
          <w:szCs w:val="20"/>
        </w:rPr>
        <w:t xml:space="preserve"> </w:t>
      </w:r>
      <w:r w:rsidR="00274E0C" w:rsidRPr="00465D29">
        <w:rPr>
          <w:rFonts w:asciiTheme="minorHAnsi" w:hAnsiTheme="minorHAnsi" w:cstheme="minorHAnsi"/>
          <w:b/>
          <w:w w:val="95"/>
          <w:sz w:val="20"/>
          <w:szCs w:val="20"/>
        </w:rPr>
        <w:t>DI</w:t>
      </w:r>
      <w:r w:rsidR="00274E0C" w:rsidRPr="00465D29">
        <w:rPr>
          <w:rFonts w:asciiTheme="minorHAnsi" w:hAnsiTheme="minorHAnsi" w:cstheme="minorHAnsi"/>
          <w:b/>
          <w:spacing w:val="7"/>
          <w:w w:val="95"/>
          <w:sz w:val="20"/>
          <w:szCs w:val="20"/>
        </w:rPr>
        <w:t xml:space="preserve"> </w:t>
      </w:r>
      <w:r w:rsidR="00274E0C" w:rsidRPr="00465D29">
        <w:rPr>
          <w:rFonts w:asciiTheme="minorHAnsi" w:hAnsiTheme="minorHAnsi" w:cstheme="minorHAnsi"/>
          <w:b/>
          <w:w w:val="95"/>
          <w:sz w:val="20"/>
          <w:szCs w:val="20"/>
        </w:rPr>
        <w:t>IMPRESE</w:t>
      </w:r>
      <w:r w:rsidR="00274E0C" w:rsidRPr="00465D29">
        <w:rPr>
          <w:rFonts w:asciiTheme="minorHAnsi" w:hAnsiTheme="minorHAnsi" w:cstheme="minorHAnsi"/>
          <w:b/>
          <w:spacing w:val="7"/>
          <w:w w:val="95"/>
          <w:sz w:val="20"/>
          <w:szCs w:val="20"/>
        </w:rPr>
        <w:t xml:space="preserve"> </w:t>
      </w:r>
      <w:r w:rsidR="00274E0C" w:rsidRPr="00465D29">
        <w:rPr>
          <w:rFonts w:asciiTheme="minorHAnsi" w:hAnsiTheme="minorHAnsi" w:cstheme="minorHAnsi"/>
          <w:b/>
          <w:w w:val="95"/>
          <w:sz w:val="20"/>
          <w:szCs w:val="20"/>
        </w:rPr>
        <w:t>DI</w:t>
      </w:r>
      <w:r w:rsidR="00274E0C" w:rsidRPr="00465D29">
        <w:rPr>
          <w:rFonts w:asciiTheme="minorHAnsi" w:hAnsiTheme="minorHAnsi" w:cstheme="minorHAnsi"/>
          <w:b/>
          <w:spacing w:val="8"/>
          <w:w w:val="95"/>
          <w:sz w:val="20"/>
          <w:szCs w:val="20"/>
        </w:rPr>
        <w:t xml:space="preserve"> </w:t>
      </w:r>
      <w:r w:rsidR="00274E0C" w:rsidRPr="00465D29">
        <w:rPr>
          <w:rFonts w:asciiTheme="minorHAnsi" w:hAnsiTheme="minorHAnsi" w:cstheme="minorHAnsi"/>
          <w:b/>
          <w:w w:val="95"/>
          <w:sz w:val="20"/>
          <w:szCs w:val="20"/>
        </w:rPr>
        <w:lastRenderedPageBreak/>
        <w:t>RETE,</w:t>
      </w:r>
      <w:r w:rsidR="00274E0C" w:rsidRPr="00465D29">
        <w:rPr>
          <w:rFonts w:asciiTheme="minorHAnsi" w:hAnsiTheme="minorHAnsi" w:cstheme="minorHAnsi"/>
          <w:b/>
          <w:spacing w:val="-49"/>
          <w:w w:val="95"/>
          <w:sz w:val="20"/>
          <w:szCs w:val="20"/>
        </w:rPr>
        <w:t xml:space="preserve"> </w:t>
      </w:r>
      <w:bookmarkEnd w:id="23"/>
      <w:r w:rsidR="00274E0C" w:rsidRPr="00465D29">
        <w:rPr>
          <w:rFonts w:asciiTheme="minorHAnsi" w:hAnsiTheme="minorHAnsi" w:cstheme="minorHAnsi"/>
          <w:b/>
          <w:sz w:val="20"/>
          <w:szCs w:val="20"/>
        </w:rPr>
        <w:t>GEIE</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I soggetti di cui all’articolo 45 comma 2, lettera d), e), f) e g) del Codice devono possedere i requisiti di partecipazione nei termini di seguito indicati.</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Alle aggregazioni di retisti, ai consorzi ordinari ed ai GEIE si applica la disciplina prevista per i raggruppamenti temporanei. Nei consorzi ordinari la consorziata che assume la quota maggiore di attività esecutive riveste il ruolo di capofila che è assimilata alla mandataria.</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Nel caso in cui la mandante/mandataria di un raggruppamento temporaneo sia una sub-associazione, nelle forme di consorzio ordinario costituito oppure di un’aggregazione di retisti, i relativi requisiti di partecipazione sono soddisfatti secondo le medesime modalità indicate per i raggruppamenti.</w:t>
      </w:r>
    </w:p>
    <w:p w:rsidR="00B724B5"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Il requisito relativo all’iscrizione nel Registro delle Imprese oppure nell’Albo delle Imprese artigiane di cui al</w:t>
      </w:r>
      <w:r w:rsidR="009068E4">
        <w:rPr>
          <w:rFonts w:asciiTheme="minorHAnsi" w:hAnsiTheme="minorHAnsi" w:cstheme="minorHAnsi"/>
          <w:spacing w:val="-1"/>
          <w:sz w:val="20"/>
          <w:szCs w:val="20"/>
        </w:rPr>
        <w:t xml:space="preserve"> punto 6.1</w:t>
      </w:r>
      <w:r w:rsidRPr="00465D29">
        <w:rPr>
          <w:rFonts w:asciiTheme="minorHAnsi" w:hAnsiTheme="minorHAnsi" w:cstheme="minorHAnsi"/>
          <w:spacing w:val="-1"/>
          <w:sz w:val="20"/>
          <w:szCs w:val="20"/>
        </w:rPr>
        <w:t xml:space="preserve"> lettera a) deve essere posseduto</w:t>
      </w:r>
      <w:r w:rsidR="009068E4">
        <w:rPr>
          <w:rFonts w:asciiTheme="minorHAnsi" w:hAnsiTheme="minorHAnsi" w:cstheme="minorHAnsi"/>
          <w:spacing w:val="-1"/>
          <w:sz w:val="20"/>
          <w:szCs w:val="20"/>
        </w:rPr>
        <w:t xml:space="preserve"> da uno dei componenti il raggruppamento.</w:t>
      </w:r>
    </w:p>
    <w:p w:rsidR="00B11256" w:rsidRPr="00465D29" w:rsidRDefault="00B724B5"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 xml:space="preserve"> Il requisito relativo al fatturato globale di cui al punto 6.2 lettera b) deve essere soddisfatto dal raggruppamento temporaneo nel complesso.</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EC2143">
        <w:rPr>
          <w:rFonts w:asciiTheme="minorHAnsi" w:hAnsiTheme="minorHAnsi" w:cstheme="minorHAnsi"/>
          <w:spacing w:val="-1"/>
          <w:sz w:val="20"/>
          <w:szCs w:val="20"/>
        </w:rPr>
        <w:t>Il requisito relativo alla copertura assicurativa di cui al punto 6.2 lettera</w:t>
      </w:r>
      <w:r w:rsidR="00145B28" w:rsidRPr="00EC2143">
        <w:rPr>
          <w:rFonts w:asciiTheme="minorHAnsi" w:hAnsiTheme="minorHAnsi" w:cstheme="minorHAnsi"/>
          <w:spacing w:val="-1"/>
          <w:sz w:val="20"/>
          <w:szCs w:val="20"/>
        </w:rPr>
        <w:t xml:space="preserve"> </w:t>
      </w:r>
      <w:r w:rsidR="00B724B5" w:rsidRPr="00EC2143">
        <w:rPr>
          <w:rFonts w:asciiTheme="minorHAnsi" w:hAnsiTheme="minorHAnsi" w:cstheme="minorHAnsi"/>
          <w:spacing w:val="-1"/>
          <w:sz w:val="20"/>
          <w:szCs w:val="20"/>
        </w:rPr>
        <w:t>c</w:t>
      </w:r>
      <w:r w:rsidRPr="00EC2143">
        <w:rPr>
          <w:rFonts w:asciiTheme="minorHAnsi" w:hAnsiTheme="minorHAnsi" w:cstheme="minorHAnsi"/>
          <w:spacing w:val="-1"/>
          <w:sz w:val="20"/>
          <w:szCs w:val="20"/>
        </w:rPr>
        <w:t>) deve essere soddisfatto dal raggruppamento temporaneo nel suo insieme.</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Il requisito dell</w:t>
      </w:r>
      <w:r w:rsidR="009B2E60">
        <w:rPr>
          <w:rFonts w:asciiTheme="minorHAnsi" w:hAnsiTheme="minorHAnsi" w:cstheme="minorHAnsi"/>
          <w:spacing w:val="-1"/>
          <w:sz w:val="20"/>
          <w:szCs w:val="20"/>
        </w:rPr>
        <w:t>e forniture</w:t>
      </w:r>
      <w:r w:rsidRPr="00465D29">
        <w:rPr>
          <w:rFonts w:asciiTheme="minorHAnsi" w:hAnsiTheme="minorHAnsi" w:cstheme="minorHAnsi"/>
          <w:spacing w:val="-1"/>
          <w:sz w:val="20"/>
          <w:szCs w:val="20"/>
        </w:rPr>
        <w:t xml:space="preserve"> analogh</w:t>
      </w:r>
      <w:r w:rsidR="009B2E60">
        <w:rPr>
          <w:rFonts w:asciiTheme="minorHAnsi" w:hAnsiTheme="minorHAnsi" w:cstheme="minorHAnsi"/>
          <w:spacing w:val="-1"/>
          <w:sz w:val="20"/>
          <w:szCs w:val="20"/>
        </w:rPr>
        <w:t>e</w:t>
      </w:r>
      <w:r w:rsidRPr="00465D29">
        <w:rPr>
          <w:rFonts w:asciiTheme="minorHAnsi" w:hAnsiTheme="minorHAnsi" w:cstheme="minorHAnsi"/>
          <w:spacing w:val="-1"/>
          <w:sz w:val="20"/>
          <w:szCs w:val="20"/>
        </w:rPr>
        <w:t xml:space="preserve"> di cui al precedente punto 6.3 lettera </w:t>
      </w:r>
      <w:r w:rsidR="00B724B5" w:rsidRPr="00465D29">
        <w:rPr>
          <w:rFonts w:asciiTheme="minorHAnsi" w:hAnsiTheme="minorHAnsi" w:cstheme="minorHAnsi"/>
          <w:spacing w:val="-1"/>
          <w:sz w:val="20"/>
          <w:szCs w:val="20"/>
        </w:rPr>
        <w:t>d</w:t>
      </w:r>
      <w:r w:rsidRPr="00465D29">
        <w:rPr>
          <w:rFonts w:asciiTheme="minorHAnsi" w:hAnsiTheme="minorHAnsi" w:cstheme="minorHAnsi"/>
          <w:spacing w:val="-1"/>
          <w:sz w:val="20"/>
          <w:szCs w:val="20"/>
        </w:rPr>
        <w:t>) deve essere posseduto, nell’ipotesi di raggruppamento temporaneo orizzontale sia dalla mandataria sia dalle mandanti. Nell’ipotesi di raggruppamento temporaneo verticale il requisito deve essere posseduto dall</w:t>
      </w:r>
      <w:r w:rsidR="009B2E60">
        <w:rPr>
          <w:rFonts w:asciiTheme="minorHAnsi" w:hAnsiTheme="minorHAnsi" w:cstheme="minorHAnsi"/>
          <w:spacing w:val="-1"/>
          <w:sz w:val="20"/>
          <w:szCs w:val="20"/>
        </w:rPr>
        <w:t>’impresa che esegue la prestazione principale.</w:t>
      </w:r>
    </w:p>
    <w:p w:rsidR="00B11256" w:rsidRPr="00465D29" w:rsidRDefault="00B97A2B" w:rsidP="00137CEB">
      <w:pPr>
        <w:pStyle w:val="Titolo3"/>
        <w:spacing w:before="66" w:line="360" w:lineRule="auto"/>
        <w:ind w:left="210" w:firstLine="0"/>
        <w:jc w:val="both"/>
        <w:rPr>
          <w:rFonts w:asciiTheme="minorHAnsi" w:hAnsiTheme="minorHAnsi" w:cstheme="minorHAnsi"/>
          <w:sz w:val="20"/>
          <w:szCs w:val="20"/>
        </w:rPr>
      </w:pPr>
      <w:r w:rsidRPr="00465D29">
        <w:rPr>
          <w:rFonts w:asciiTheme="minorHAnsi" w:hAnsiTheme="minorHAnsi" w:cstheme="minorHAnsi"/>
          <w:w w:val="95"/>
          <w:sz w:val="20"/>
          <w:szCs w:val="20"/>
        </w:rPr>
        <w:t xml:space="preserve">6.5 </w:t>
      </w:r>
      <w:r w:rsidR="00274E0C" w:rsidRPr="00465D29">
        <w:rPr>
          <w:rFonts w:asciiTheme="minorHAnsi" w:hAnsiTheme="minorHAnsi" w:cstheme="minorHAnsi"/>
          <w:w w:val="95"/>
          <w:sz w:val="20"/>
          <w:szCs w:val="20"/>
        </w:rPr>
        <w:t>INDICAZIONI</w:t>
      </w:r>
      <w:r w:rsidR="00274E0C" w:rsidRPr="00465D29">
        <w:rPr>
          <w:rFonts w:asciiTheme="minorHAnsi" w:hAnsiTheme="minorHAnsi" w:cstheme="minorHAnsi"/>
          <w:spacing w:val="-5"/>
          <w:w w:val="95"/>
          <w:sz w:val="20"/>
          <w:szCs w:val="20"/>
        </w:rPr>
        <w:t xml:space="preserve"> </w:t>
      </w:r>
      <w:r w:rsidR="00274E0C" w:rsidRPr="00465D29">
        <w:rPr>
          <w:rFonts w:asciiTheme="minorHAnsi" w:hAnsiTheme="minorHAnsi" w:cstheme="minorHAnsi"/>
          <w:w w:val="95"/>
          <w:sz w:val="20"/>
          <w:szCs w:val="20"/>
        </w:rPr>
        <w:t>PER</w:t>
      </w:r>
      <w:r w:rsidR="00274E0C" w:rsidRPr="00465D29">
        <w:rPr>
          <w:rFonts w:asciiTheme="minorHAnsi" w:hAnsiTheme="minorHAnsi" w:cstheme="minorHAnsi"/>
          <w:spacing w:val="-5"/>
          <w:w w:val="95"/>
          <w:sz w:val="20"/>
          <w:szCs w:val="20"/>
        </w:rPr>
        <w:t xml:space="preserve"> </w:t>
      </w:r>
      <w:r w:rsidR="00274E0C" w:rsidRPr="00465D29">
        <w:rPr>
          <w:rFonts w:asciiTheme="minorHAnsi" w:hAnsiTheme="minorHAnsi" w:cstheme="minorHAnsi"/>
          <w:w w:val="95"/>
          <w:sz w:val="20"/>
          <w:szCs w:val="20"/>
        </w:rPr>
        <w:t>I</w:t>
      </w:r>
      <w:r w:rsidR="00274E0C" w:rsidRPr="00465D29">
        <w:rPr>
          <w:rFonts w:asciiTheme="minorHAnsi" w:hAnsiTheme="minorHAnsi" w:cstheme="minorHAnsi"/>
          <w:spacing w:val="-8"/>
          <w:w w:val="95"/>
          <w:sz w:val="20"/>
          <w:szCs w:val="20"/>
        </w:rPr>
        <w:t xml:space="preserve"> </w:t>
      </w:r>
      <w:r w:rsidR="00274E0C" w:rsidRPr="00465D29">
        <w:rPr>
          <w:rFonts w:asciiTheme="minorHAnsi" w:hAnsiTheme="minorHAnsi" w:cstheme="minorHAnsi"/>
          <w:w w:val="95"/>
          <w:sz w:val="20"/>
          <w:szCs w:val="20"/>
        </w:rPr>
        <w:t>CONSORZI</w:t>
      </w:r>
      <w:r w:rsidR="00274E0C" w:rsidRPr="00465D29">
        <w:rPr>
          <w:rFonts w:asciiTheme="minorHAnsi" w:hAnsiTheme="minorHAnsi" w:cstheme="minorHAnsi"/>
          <w:spacing w:val="-7"/>
          <w:w w:val="95"/>
          <w:sz w:val="20"/>
          <w:szCs w:val="20"/>
        </w:rPr>
        <w:t xml:space="preserve"> </w:t>
      </w:r>
      <w:r w:rsidR="00274E0C" w:rsidRPr="00465D29">
        <w:rPr>
          <w:rFonts w:asciiTheme="minorHAnsi" w:hAnsiTheme="minorHAnsi" w:cstheme="minorHAnsi"/>
          <w:w w:val="95"/>
          <w:sz w:val="20"/>
          <w:szCs w:val="20"/>
        </w:rPr>
        <w:t>DI</w:t>
      </w:r>
      <w:r w:rsidR="00274E0C" w:rsidRPr="00465D29">
        <w:rPr>
          <w:rFonts w:asciiTheme="minorHAnsi" w:hAnsiTheme="minorHAnsi" w:cstheme="minorHAnsi"/>
          <w:spacing w:val="-5"/>
          <w:w w:val="95"/>
          <w:sz w:val="20"/>
          <w:szCs w:val="20"/>
        </w:rPr>
        <w:t xml:space="preserve"> </w:t>
      </w:r>
      <w:r w:rsidR="00274E0C" w:rsidRPr="00465D29">
        <w:rPr>
          <w:rFonts w:asciiTheme="minorHAnsi" w:hAnsiTheme="minorHAnsi" w:cstheme="minorHAnsi"/>
          <w:w w:val="95"/>
          <w:sz w:val="20"/>
          <w:szCs w:val="20"/>
        </w:rPr>
        <w:t>COOPERATIVE</w:t>
      </w:r>
      <w:r w:rsidR="00274E0C" w:rsidRPr="00465D29">
        <w:rPr>
          <w:rFonts w:asciiTheme="minorHAnsi" w:hAnsiTheme="minorHAnsi" w:cstheme="minorHAnsi"/>
          <w:spacing w:val="-7"/>
          <w:w w:val="95"/>
          <w:sz w:val="20"/>
          <w:szCs w:val="20"/>
        </w:rPr>
        <w:t xml:space="preserve"> </w:t>
      </w:r>
      <w:r w:rsidR="00274E0C" w:rsidRPr="00465D29">
        <w:rPr>
          <w:rFonts w:asciiTheme="minorHAnsi" w:hAnsiTheme="minorHAnsi" w:cstheme="minorHAnsi"/>
          <w:w w:val="95"/>
          <w:sz w:val="20"/>
          <w:szCs w:val="20"/>
        </w:rPr>
        <w:t>E</w:t>
      </w:r>
      <w:r w:rsidR="00274E0C" w:rsidRPr="00465D29">
        <w:rPr>
          <w:rFonts w:asciiTheme="minorHAnsi" w:hAnsiTheme="minorHAnsi" w:cstheme="minorHAnsi"/>
          <w:spacing w:val="-7"/>
          <w:w w:val="95"/>
          <w:sz w:val="20"/>
          <w:szCs w:val="20"/>
        </w:rPr>
        <w:t xml:space="preserve"> </w:t>
      </w:r>
      <w:r w:rsidR="00274E0C" w:rsidRPr="00465D29">
        <w:rPr>
          <w:rFonts w:asciiTheme="minorHAnsi" w:hAnsiTheme="minorHAnsi" w:cstheme="minorHAnsi"/>
          <w:w w:val="95"/>
          <w:sz w:val="20"/>
          <w:szCs w:val="20"/>
        </w:rPr>
        <w:t>DI</w:t>
      </w:r>
      <w:r w:rsidR="00274E0C" w:rsidRPr="00465D29">
        <w:rPr>
          <w:rFonts w:asciiTheme="minorHAnsi" w:hAnsiTheme="minorHAnsi" w:cstheme="minorHAnsi"/>
          <w:spacing w:val="-5"/>
          <w:w w:val="95"/>
          <w:sz w:val="20"/>
          <w:szCs w:val="20"/>
        </w:rPr>
        <w:t xml:space="preserve"> </w:t>
      </w:r>
      <w:r w:rsidR="00274E0C" w:rsidRPr="00465D29">
        <w:rPr>
          <w:rFonts w:asciiTheme="minorHAnsi" w:hAnsiTheme="minorHAnsi" w:cstheme="minorHAnsi"/>
          <w:w w:val="95"/>
          <w:sz w:val="20"/>
          <w:szCs w:val="20"/>
        </w:rPr>
        <w:t>IMPRESE</w:t>
      </w:r>
      <w:r w:rsidR="00274E0C" w:rsidRPr="00465D29">
        <w:rPr>
          <w:rFonts w:asciiTheme="minorHAnsi" w:hAnsiTheme="minorHAnsi" w:cstheme="minorHAnsi"/>
          <w:spacing w:val="-8"/>
          <w:w w:val="95"/>
          <w:sz w:val="20"/>
          <w:szCs w:val="20"/>
        </w:rPr>
        <w:t xml:space="preserve"> </w:t>
      </w:r>
      <w:r w:rsidR="00274E0C" w:rsidRPr="00465D29">
        <w:rPr>
          <w:rFonts w:asciiTheme="minorHAnsi" w:hAnsiTheme="minorHAnsi" w:cstheme="minorHAnsi"/>
          <w:w w:val="95"/>
          <w:sz w:val="20"/>
          <w:szCs w:val="20"/>
        </w:rPr>
        <w:t>ARTIGIANE</w:t>
      </w:r>
      <w:r w:rsidR="00274E0C" w:rsidRPr="00465D29">
        <w:rPr>
          <w:rFonts w:asciiTheme="minorHAnsi" w:hAnsiTheme="minorHAnsi" w:cstheme="minorHAnsi"/>
          <w:spacing w:val="-9"/>
          <w:w w:val="95"/>
          <w:sz w:val="20"/>
          <w:szCs w:val="20"/>
        </w:rPr>
        <w:t xml:space="preserve"> </w:t>
      </w:r>
      <w:r w:rsidR="00274E0C" w:rsidRPr="00465D29">
        <w:rPr>
          <w:rFonts w:asciiTheme="minorHAnsi" w:hAnsiTheme="minorHAnsi" w:cstheme="minorHAnsi"/>
          <w:w w:val="95"/>
          <w:sz w:val="20"/>
          <w:szCs w:val="20"/>
        </w:rPr>
        <w:t>E</w:t>
      </w:r>
      <w:r w:rsidR="00274E0C" w:rsidRPr="00465D29">
        <w:rPr>
          <w:rFonts w:asciiTheme="minorHAnsi" w:hAnsiTheme="minorHAnsi" w:cstheme="minorHAnsi"/>
          <w:spacing w:val="-7"/>
          <w:w w:val="95"/>
          <w:sz w:val="20"/>
          <w:szCs w:val="20"/>
        </w:rPr>
        <w:t xml:space="preserve"> </w:t>
      </w:r>
      <w:r w:rsidR="00274E0C" w:rsidRPr="00465D29">
        <w:rPr>
          <w:rFonts w:asciiTheme="minorHAnsi" w:hAnsiTheme="minorHAnsi" w:cstheme="minorHAnsi"/>
          <w:w w:val="95"/>
          <w:sz w:val="20"/>
          <w:szCs w:val="20"/>
        </w:rPr>
        <w:t>I</w:t>
      </w:r>
      <w:r w:rsidR="00274E0C" w:rsidRPr="00465D29">
        <w:rPr>
          <w:rFonts w:asciiTheme="minorHAnsi" w:hAnsiTheme="minorHAnsi" w:cstheme="minorHAnsi"/>
          <w:spacing w:val="-7"/>
          <w:w w:val="95"/>
          <w:sz w:val="20"/>
          <w:szCs w:val="20"/>
        </w:rPr>
        <w:t xml:space="preserve"> </w:t>
      </w:r>
      <w:r w:rsidR="00274E0C" w:rsidRPr="00465D29">
        <w:rPr>
          <w:rFonts w:asciiTheme="minorHAnsi" w:hAnsiTheme="minorHAnsi" w:cstheme="minorHAnsi"/>
          <w:w w:val="95"/>
          <w:sz w:val="20"/>
          <w:szCs w:val="20"/>
        </w:rPr>
        <w:t>CONSORZI</w:t>
      </w:r>
      <w:r w:rsidR="00274E0C" w:rsidRPr="00465D29">
        <w:rPr>
          <w:rFonts w:asciiTheme="minorHAnsi" w:hAnsiTheme="minorHAnsi" w:cstheme="minorHAnsi"/>
          <w:spacing w:val="-7"/>
          <w:w w:val="95"/>
          <w:sz w:val="20"/>
          <w:szCs w:val="20"/>
        </w:rPr>
        <w:t xml:space="preserve"> </w:t>
      </w:r>
      <w:r w:rsidR="00274E0C" w:rsidRPr="00465D29">
        <w:rPr>
          <w:rFonts w:asciiTheme="minorHAnsi" w:hAnsiTheme="minorHAnsi" w:cstheme="minorHAnsi"/>
          <w:w w:val="95"/>
          <w:sz w:val="20"/>
          <w:szCs w:val="20"/>
        </w:rPr>
        <w:t>STABILI</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I soggetti di cui all’articolo 45 comma 2, lettere b) e c) del Codice devono possedere i requisiti di partecipazione nei</w:t>
      </w:r>
      <w:r w:rsidR="00E8739C" w:rsidRPr="00465D29">
        <w:rPr>
          <w:rFonts w:asciiTheme="minorHAnsi" w:hAnsiTheme="minorHAnsi" w:cstheme="minorHAnsi"/>
          <w:spacing w:val="-1"/>
          <w:sz w:val="20"/>
          <w:szCs w:val="20"/>
        </w:rPr>
        <w:t xml:space="preserve"> </w:t>
      </w:r>
      <w:r w:rsidRPr="00465D29">
        <w:rPr>
          <w:rFonts w:asciiTheme="minorHAnsi" w:hAnsiTheme="minorHAnsi" w:cstheme="minorHAnsi"/>
          <w:spacing w:val="-1"/>
          <w:sz w:val="20"/>
          <w:szCs w:val="20"/>
        </w:rPr>
        <w:t>termini di seguito indicati.</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Il requisito relativo all’iscrizione nel Registro delle Imprese oppure nell’Albo delle Imprese artigiane di cui al punto 6.1. lettera</w:t>
      </w:r>
      <w:r w:rsidR="00C02751" w:rsidRPr="00465D29">
        <w:rPr>
          <w:rFonts w:asciiTheme="minorHAnsi" w:hAnsiTheme="minorHAnsi" w:cstheme="minorHAnsi"/>
          <w:spacing w:val="-1"/>
          <w:sz w:val="20"/>
          <w:szCs w:val="20"/>
        </w:rPr>
        <w:t xml:space="preserve"> </w:t>
      </w:r>
      <w:r w:rsidRPr="00465D29">
        <w:rPr>
          <w:rFonts w:asciiTheme="minorHAnsi" w:hAnsiTheme="minorHAnsi" w:cstheme="minorHAnsi"/>
          <w:spacing w:val="-1"/>
          <w:sz w:val="20"/>
          <w:szCs w:val="20"/>
        </w:rPr>
        <w:t>a) deve essere posseduto dal consorzio e dai consorziati indicati come esecutori.</w:t>
      </w:r>
    </w:p>
    <w:p w:rsidR="00B11256" w:rsidRPr="00465D29" w:rsidRDefault="00274E0C" w:rsidP="00137CEB">
      <w:pPr>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I requisiti di capacità economica e finanziaria nonché tecnica e professionale, devono essere posseduti:</w:t>
      </w:r>
    </w:p>
    <w:p w:rsidR="008D791B" w:rsidRDefault="00274E0C" w:rsidP="00987BDE">
      <w:pPr>
        <w:pStyle w:val="Paragrafoelenco"/>
        <w:numPr>
          <w:ilvl w:val="0"/>
          <w:numId w:val="45"/>
        </w:numPr>
        <w:tabs>
          <w:tab w:val="left" w:pos="494"/>
        </w:tabs>
        <w:spacing w:before="0" w:line="360" w:lineRule="auto"/>
        <w:ind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per i consorzi di cui all’articolo 45, comma 2 lettera b) del Codice, direttamente dal consorzio medesimo, salvo che quelli relativi alla disponibilità delle attrezzature e dei mezzi d’opera nonché all’organico medio annuo che sono computati cumulativamente in capo al consorzio ancorché posseduti dalle singole imprese consorziate;</w:t>
      </w:r>
    </w:p>
    <w:p w:rsidR="00B11256" w:rsidRDefault="00274E0C" w:rsidP="00987BDE">
      <w:pPr>
        <w:pStyle w:val="Paragrafoelenco"/>
        <w:numPr>
          <w:ilvl w:val="0"/>
          <w:numId w:val="45"/>
        </w:numPr>
        <w:tabs>
          <w:tab w:val="left" w:pos="494"/>
        </w:tabs>
        <w:spacing w:before="0" w:line="360" w:lineRule="auto"/>
        <w:ind w:right="255"/>
        <w:jc w:val="both"/>
        <w:rPr>
          <w:rFonts w:asciiTheme="minorHAnsi" w:hAnsiTheme="minorHAnsi" w:cstheme="minorHAnsi"/>
          <w:spacing w:val="-1"/>
          <w:sz w:val="20"/>
          <w:szCs w:val="20"/>
        </w:rPr>
      </w:pPr>
      <w:r w:rsidRPr="008D791B">
        <w:rPr>
          <w:rFonts w:asciiTheme="minorHAnsi" w:hAnsiTheme="minorHAnsi" w:cstheme="minorHAnsi"/>
          <w:spacing w:val="-1"/>
          <w:sz w:val="20"/>
          <w:szCs w:val="20"/>
        </w:rPr>
        <w:t>per i consorzi di cui all’art. 45, comma 2, lett. c) del Codice, dal consorzio, che può spendere, oltre ai propri requisiti, anche quelli delle consorziate i quali vengono computati cumulativamente in capo al consorzio.</w:t>
      </w:r>
    </w:p>
    <w:p w:rsidR="00B11256" w:rsidRPr="006F6DB0" w:rsidRDefault="00274E0C" w:rsidP="00987BDE">
      <w:pPr>
        <w:pStyle w:val="Titolo3"/>
        <w:numPr>
          <w:ilvl w:val="0"/>
          <w:numId w:val="14"/>
        </w:numPr>
        <w:tabs>
          <w:tab w:val="left" w:pos="567"/>
          <w:tab w:val="left" w:pos="568"/>
        </w:tabs>
        <w:spacing w:before="131" w:line="360" w:lineRule="auto"/>
        <w:jc w:val="both"/>
        <w:rPr>
          <w:rFonts w:asciiTheme="minorHAnsi" w:hAnsiTheme="minorHAnsi" w:cstheme="minorHAnsi"/>
          <w:w w:val="95"/>
          <w:sz w:val="20"/>
          <w:szCs w:val="20"/>
        </w:rPr>
      </w:pPr>
      <w:bookmarkStart w:id="24" w:name="_GoBack"/>
      <w:bookmarkStart w:id="25" w:name="_TOC_250031"/>
      <w:bookmarkEnd w:id="24"/>
      <w:bookmarkEnd w:id="25"/>
      <w:r w:rsidRPr="006F6DB0">
        <w:rPr>
          <w:rFonts w:asciiTheme="minorHAnsi" w:hAnsiTheme="minorHAnsi" w:cstheme="minorHAnsi"/>
          <w:w w:val="95"/>
          <w:sz w:val="20"/>
          <w:szCs w:val="20"/>
        </w:rPr>
        <w:t>AVVALIMENTO</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Il concorrente può soddisfare la richiesta dei requisiti di carattere economico-finanziario e tecnico professionale di cui ai</w:t>
      </w:r>
      <w:r w:rsidR="00E8739C" w:rsidRPr="00465D29">
        <w:rPr>
          <w:rFonts w:asciiTheme="minorHAnsi" w:hAnsiTheme="minorHAnsi" w:cstheme="minorHAnsi"/>
          <w:spacing w:val="-1"/>
          <w:sz w:val="20"/>
          <w:szCs w:val="20"/>
        </w:rPr>
        <w:t xml:space="preserve"> </w:t>
      </w:r>
      <w:r w:rsidRPr="00465D29">
        <w:rPr>
          <w:rFonts w:asciiTheme="minorHAnsi" w:hAnsiTheme="minorHAnsi" w:cstheme="minorHAnsi"/>
          <w:spacing w:val="-1"/>
          <w:sz w:val="20"/>
          <w:szCs w:val="20"/>
        </w:rPr>
        <w:t>punti 6.2 e 6.3 anche mediante ricorso all’avvalimento.</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L’avvalimento è obbligatorio per gli operatori economici che hanno depositato la domanda di concordato, qualora non sia stato ancora depositato il decreto previsto dall’articolo 163 del regio decreto 16 marzo 1942, n. 267.</w:t>
      </w:r>
    </w:p>
    <w:p w:rsidR="009309A2"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Non è consentito l’avvalimento dei requisiti generali e dei requisiti di idoneità professionale di cui al punto 6.1.</w:t>
      </w:r>
    </w:p>
    <w:p w:rsidR="008D791B" w:rsidRDefault="009309A2" w:rsidP="00137CEB">
      <w:pPr>
        <w:pStyle w:val="Corpodeltesto"/>
        <w:spacing w:line="360" w:lineRule="auto"/>
        <w:ind w:left="210" w:right="255"/>
        <w:jc w:val="both"/>
        <w:rPr>
          <w:rFonts w:asciiTheme="minorHAnsi" w:hAnsiTheme="minorHAnsi" w:cstheme="minorHAnsi"/>
          <w:spacing w:val="-1"/>
          <w:sz w:val="20"/>
          <w:szCs w:val="20"/>
        </w:rPr>
      </w:pPr>
      <w:r w:rsidRPr="00901BC7">
        <w:rPr>
          <w:rFonts w:asciiTheme="minorHAnsi" w:hAnsiTheme="minorHAnsi" w:cstheme="minorHAnsi"/>
          <w:spacing w:val="-1"/>
          <w:sz w:val="20"/>
          <w:szCs w:val="20"/>
        </w:rPr>
        <w:t>L’ausiliaria deve:</w:t>
      </w:r>
    </w:p>
    <w:p w:rsidR="008D791B" w:rsidRDefault="008D791B" w:rsidP="00987BDE">
      <w:pPr>
        <w:pStyle w:val="Corpodeltesto"/>
        <w:numPr>
          <w:ilvl w:val="0"/>
          <w:numId w:val="44"/>
        </w:numPr>
        <w:spacing w:line="360" w:lineRule="auto"/>
        <w:ind w:right="255"/>
        <w:jc w:val="both"/>
        <w:rPr>
          <w:rFonts w:asciiTheme="minorHAnsi" w:hAnsiTheme="minorHAnsi" w:cstheme="minorHAnsi"/>
          <w:spacing w:val="-1"/>
          <w:sz w:val="20"/>
          <w:szCs w:val="20"/>
        </w:rPr>
      </w:pPr>
      <w:r>
        <w:rPr>
          <w:rFonts w:asciiTheme="minorHAnsi" w:hAnsiTheme="minorHAnsi" w:cstheme="minorHAnsi"/>
          <w:spacing w:val="-1"/>
          <w:sz w:val="20"/>
          <w:szCs w:val="20"/>
        </w:rPr>
        <w:t>p</w:t>
      </w:r>
      <w:r w:rsidR="009309A2" w:rsidRPr="008D791B">
        <w:rPr>
          <w:rFonts w:asciiTheme="minorHAnsi" w:hAnsiTheme="minorHAnsi" w:cstheme="minorHAnsi"/>
          <w:spacing w:val="-1"/>
          <w:sz w:val="20"/>
          <w:szCs w:val="20"/>
        </w:rPr>
        <w:t xml:space="preserve">ossedere i requisiti previsti dall’articolo 6 nonché i requisiti tecnici e le risorse oggetto di avvalimento e </w:t>
      </w:r>
      <w:r w:rsidR="009309A2" w:rsidRPr="008D791B">
        <w:rPr>
          <w:rFonts w:asciiTheme="minorHAnsi" w:hAnsiTheme="minorHAnsi" w:cstheme="minorHAnsi"/>
          <w:spacing w:val="-1"/>
          <w:sz w:val="20"/>
          <w:szCs w:val="20"/>
        </w:rPr>
        <w:lastRenderedPageBreak/>
        <w:t xml:space="preserve">dichiararli presentando un proprio DGUE, da compilare nelle parti pertinenti; </w:t>
      </w:r>
    </w:p>
    <w:p w:rsidR="00901BC7" w:rsidRPr="008D791B" w:rsidRDefault="009309A2" w:rsidP="00987BDE">
      <w:pPr>
        <w:pStyle w:val="Corpodeltesto"/>
        <w:numPr>
          <w:ilvl w:val="0"/>
          <w:numId w:val="44"/>
        </w:numPr>
        <w:spacing w:line="360" w:lineRule="auto"/>
        <w:ind w:right="255"/>
        <w:jc w:val="both"/>
        <w:rPr>
          <w:rFonts w:asciiTheme="minorHAnsi" w:hAnsiTheme="minorHAnsi" w:cstheme="minorHAnsi"/>
          <w:spacing w:val="-1"/>
          <w:sz w:val="20"/>
          <w:szCs w:val="20"/>
        </w:rPr>
      </w:pPr>
      <w:r w:rsidRPr="008D791B">
        <w:rPr>
          <w:rFonts w:asciiTheme="minorHAnsi" w:hAnsiTheme="minorHAnsi" w:cstheme="minorHAnsi"/>
          <w:spacing w:val="-1"/>
          <w:sz w:val="20"/>
          <w:szCs w:val="20"/>
        </w:rPr>
        <w:t>rilasciare la dichiarazione di avvalimento contenente l’obbligo verso il concorrente e verso la stazione appaltante, di mettere a disposizione, per tutta la durata dell’appalto, le risorse necessarie di cui è carente il concorrente.</w:t>
      </w:r>
    </w:p>
    <w:p w:rsidR="009309A2" w:rsidRPr="00901BC7" w:rsidRDefault="009309A2" w:rsidP="00137CEB">
      <w:pPr>
        <w:pStyle w:val="Corpodeltesto"/>
        <w:spacing w:line="360" w:lineRule="auto"/>
        <w:ind w:left="210" w:right="255"/>
        <w:jc w:val="both"/>
        <w:rPr>
          <w:rFonts w:asciiTheme="minorHAnsi" w:hAnsiTheme="minorHAnsi" w:cstheme="minorHAnsi"/>
          <w:spacing w:val="-1"/>
          <w:sz w:val="20"/>
          <w:szCs w:val="20"/>
        </w:rPr>
      </w:pPr>
      <w:r w:rsidRPr="00901BC7">
        <w:rPr>
          <w:rFonts w:asciiTheme="minorHAnsi" w:hAnsiTheme="minorHAnsi" w:cstheme="minorHAnsi"/>
          <w:spacing w:val="-1"/>
          <w:sz w:val="20"/>
          <w:szCs w:val="20"/>
        </w:rPr>
        <w:t>Il concorrente deve allegare il contratto di avvalimento nel quale sono specificati i requisiti economico-finanziari e tecnico-organizzativi messi a disposizione e le correlate risorse strumentali e umane.</w:t>
      </w:r>
    </w:p>
    <w:p w:rsidR="009309A2" w:rsidRPr="009309A2" w:rsidRDefault="009309A2" w:rsidP="00137CEB">
      <w:pPr>
        <w:pStyle w:val="Corpodeltesto"/>
        <w:spacing w:line="360" w:lineRule="auto"/>
        <w:ind w:left="210" w:right="255"/>
        <w:jc w:val="both"/>
        <w:rPr>
          <w:rFonts w:asciiTheme="minorHAnsi" w:hAnsiTheme="minorHAnsi" w:cstheme="minorHAnsi"/>
          <w:spacing w:val="-1"/>
          <w:sz w:val="20"/>
          <w:szCs w:val="20"/>
        </w:rPr>
      </w:pPr>
      <w:r w:rsidRPr="009309A2">
        <w:rPr>
          <w:rFonts w:asciiTheme="minorHAnsi" w:hAnsiTheme="minorHAnsi" w:cstheme="minorHAnsi"/>
          <w:spacing w:val="-1"/>
          <w:sz w:val="20"/>
          <w:szCs w:val="20"/>
        </w:rPr>
        <w:t>Il concorrente può avvalersi di più imprese ausiliarie.</w:t>
      </w:r>
    </w:p>
    <w:p w:rsidR="009309A2" w:rsidRPr="009309A2" w:rsidRDefault="009309A2" w:rsidP="00137CEB">
      <w:pPr>
        <w:pStyle w:val="Corpodeltesto"/>
        <w:spacing w:line="360" w:lineRule="auto"/>
        <w:ind w:left="210" w:right="255"/>
        <w:jc w:val="both"/>
        <w:rPr>
          <w:rFonts w:asciiTheme="minorHAnsi" w:hAnsiTheme="minorHAnsi" w:cstheme="minorHAnsi"/>
          <w:spacing w:val="-1"/>
          <w:sz w:val="20"/>
          <w:szCs w:val="20"/>
        </w:rPr>
      </w:pPr>
      <w:r w:rsidRPr="009309A2">
        <w:rPr>
          <w:rFonts w:asciiTheme="minorHAnsi" w:hAnsiTheme="minorHAnsi" w:cstheme="minorHAnsi"/>
          <w:spacing w:val="-1"/>
          <w:sz w:val="20"/>
          <w:szCs w:val="20"/>
        </w:rPr>
        <w:t xml:space="preserve">A pena di esclusione, non è consentito che l’ausiliaria presti avvalimento per più di un concorrente e che partecipino alla medesima gara sia l’ausiliaria che il concorrente che si avvale dei requisiti. </w:t>
      </w:r>
    </w:p>
    <w:p w:rsidR="00901BC7" w:rsidRDefault="009309A2" w:rsidP="00137CEB">
      <w:pPr>
        <w:pStyle w:val="Corpodeltesto"/>
        <w:spacing w:line="360" w:lineRule="auto"/>
        <w:ind w:left="210" w:right="255"/>
        <w:jc w:val="both"/>
        <w:rPr>
          <w:rFonts w:asciiTheme="minorHAnsi" w:hAnsiTheme="minorHAnsi" w:cstheme="minorHAnsi"/>
          <w:spacing w:val="-1"/>
          <w:sz w:val="20"/>
          <w:szCs w:val="20"/>
        </w:rPr>
      </w:pPr>
      <w:r w:rsidRPr="009309A2">
        <w:rPr>
          <w:rFonts w:asciiTheme="minorHAnsi" w:hAnsiTheme="minorHAnsi" w:cstheme="minorHAnsi"/>
          <w:spacing w:val="-1"/>
          <w:sz w:val="20"/>
          <w:szCs w:val="20"/>
        </w:rPr>
        <w:t>Il concorrente e l’impresa ausiliaria sono responsabili in solido nei confronti della stazione appaltante in relazione alle prestazioni oggetto del contratto.</w:t>
      </w:r>
    </w:p>
    <w:p w:rsidR="00901BC7" w:rsidRPr="00901BC7" w:rsidRDefault="00901BC7" w:rsidP="00137CEB">
      <w:pPr>
        <w:pStyle w:val="Corpodeltesto"/>
        <w:spacing w:line="360" w:lineRule="auto"/>
        <w:ind w:left="210" w:right="255"/>
        <w:jc w:val="both"/>
        <w:rPr>
          <w:rFonts w:asciiTheme="minorHAnsi" w:hAnsiTheme="minorHAnsi" w:cstheme="minorHAnsi"/>
          <w:spacing w:val="-1"/>
          <w:sz w:val="20"/>
          <w:szCs w:val="20"/>
        </w:rPr>
      </w:pPr>
      <w:r w:rsidRPr="00901BC7">
        <w:rPr>
          <w:rFonts w:asciiTheme="minorHAnsi" w:hAnsiTheme="minorHAnsi" w:cstheme="minorHAnsi"/>
          <w:spacing w:val="-1"/>
          <w:sz w:val="20"/>
          <w:szCs w:val="20"/>
        </w:rPr>
        <w:t xml:space="preserve">Qualora per l’ausiliaria sussistano motivi di esclusione o laddove essa non soddisfi i criteri di selezione, il concorrente sostituisce l’impresa ausiliaria entro </w:t>
      </w:r>
      <w:r>
        <w:rPr>
          <w:rFonts w:asciiTheme="minorHAnsi" w:hAnsiTheme="minorHAnsi" w:cstheme="minorHAnsi"/>
          <w:spacing w:val="-1"/>
          <w:sz w:val="20"/>
          <w:szCs w:val="20"/>
        </w:rPr>
        <w:t>10</w:t>
      </w:r>
      <w:r w:rsidRPr="00901BC7">
        <w:rPr>
          <w:rFonts w:asciiTheme="minorHAnsi" w:hAnsiTheme="minorHAnsi" w:cstheme="minorHAnsi"/>
          <w:spacing w:val="-1"/>
          <w:sz w:val="20"/>
          <w:szCs w:val="20"/>
        </w:rPr>
        <w:t xml:space="preserve"> giorni decorrenti dal ricevimento della richiesta da parte della stazione appaltante. Contestualmente il concorrente produce i documenti richiesti per l’avvalimento. </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È sanabile, mediante soccorso istruttorio, la mancata produzione delle dichiarazioni dell’ausiliaria o del contratto di avvalimento, a condizione che i citati elementi siano preesistenti e comprovabili con documenti di data certa, anteriore al termine di presentazione dell’offerta.</w:t>
      </w:r>
    </w:p>
    <w:p w:rsidR="00B11256"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Non è sanabile - e quindi è causa di esclusione dalla gara - la mancata indicazione dei requisiti e delle risorse messi a disposizione dall’ausiliaria in quanto causa di nullità del contratto di avvalimento.</w:t>
      </w:r>
    </w:p>
    <w:p w:rsidR="00ED7E90" w:rsidRDefault="00ED7E90" w:rsidP="00137CEB">
      <w:pPr>
        <w:pStyle w:val="Corpodeltesto"/>
        <w:spacing w:line="360" w:lineRule="auto"/>
        <w:ind w:left="210" w:right="255"/>
        <w:jc w:val="both"/>
        <w:rPr>
          <w:rFonts w:asciiTheme="minorHAnsi" w:hAnsiTheme="minorHAnsi" w:cstheme="minorHAnsi"/>
          <w:spacing w:val="-1"/>
          <w:sz w:val="20"/>
          <w:szCs w:val="20"/>
        </w:rPr>
      </w:pPr>
    </w:p>
    <w:p w:rsidR="00B11256" w:rsidRPr="00465D29" w:rsidRDefault="00274E0C" w:rsidP="00987BDE">
      <w:pPr>
        <w:pStyle w:val="Titolo3"/>
        <w:numPr>
          <w:ilvl w:val="0"/>
          <w:numId w:val="14"/>
        </w:numPr>
        <w:tabs>
          <w:tab w:val="left" w:pos="567"/>
          <w:tab w:val="left" w:pos="568"/>
        </w:tabs>
        <w:spacing w:line="360" w:lineRule="auto"/>
        <w:rPr>
          <w:rFonts w:asciiTheme="minorHAnsi" w:hAnsiTheme="minorHAnsi" w:cstheme="minorHAnsi"/>
          <w:sz w:val="20"/>
          <w:szCs w:val="20"/>
        </w:rPr>
      </w:pPr>
      <w:bookmarkStart w:id="26" w:name="_TOC_250030"/>
      <w:bookmarkEnd w:id="26"/>
      <w:r w:rsidRPr="00465D29">
        <w:rPr>
          <w:rFonts w:asciiTheme="minorHAnsi" w:hAnsiTheme="minorHAnsi" w:cstheme="minorHAnsi"/>
          <w:sz w:val="20"/>
          <w:szCs w:val="20"/>
        </w:rPr>
        <w:t>SUBAPPALTO</w:t>
      </w:r>
    </w:p>
    <w:p w:rsidR="009309A2" w:rsidRPr="009309A2" w:rsidRDefault="009309A2" w:rsidP="00137CEB">
      <w:pPr>
        <w:spacing w:line="360" w:lineRule="auto"/>
        <w:ind w:left="210" w:right="255"/>
        <w:jc w:val="both"/>
        <w:rPr>
          <w:rFonts w:asciiTheme="minorHAnsi" w:hAnsiTheme="minorHAnsi" w:cstheme="minorHAnsi"/>
          <w:spacing w:val="-1"/>
          <w:sz w:val="20"/>
          <w:szCs w:val="20"/>
        </w:rPr>
      </w:pPr>
      <w:r w:rsidRPr="009309A2">
        <w:rPr>
          <w:rFonts w:asciiTheme="minorHAnsi" w:hAnsiTheme="minorHAnsi" w:cstheme="minorHAnsi"/>
          <w:spacing w:val="-1"/>
          <w:sz w:val="20"/>
          <w:szCs w:val="20"/>
        </w:rPr>
        <w:t xml:space="preserve">Non può essere affidata in subappalto l’integrale esecuzione del contratto. </w:t>
      </w:r>
    </w:p>
    <w:p w:rsidR="009309A2" w:rsidRPr="009309A2" w:rsidRDefault="009309A2" w:rsidP="00137CEB">
      <w:pPr>
        <w:spacing w:line="360" w:lineRule="auto"/>
        <w:ind w:left="210" w:right="255"/>
        <w:jc w:val="both"/>
        <w:rPr>
          <w:rFonts w:asciiTheme="minorHAnsi" w:hAnsiTheme="minorHAnsi" w:cstheme="minorHAnsi"/>
          <w:spacing w:val="-1"/>
          <w:sz w:val="20"/>
          <w:szCs w:val="20"/>
        </w:rPr>
      </w:pPr>
      <w:r w:rsidRPr="009309A2">
        <w:rPr>
          <w:rFonts w:asciiTheme="minorHAnsi" w:hAnsiTheme="minorHAnsi" w:cstheme="minorHAnsi"/>
          <w:spacing w:val="-1"/>
          <w:sz w:val="20"/>
          <w:szCs w:val="20"/>
        </w:rPr>
        <w:t>Il concorrente indica all’atto dell’offerta le parti d</w:t>
      </w:r>
      <w:r w:rsidR="00901BC7">
        <w:rPr>
          <w:rFonts w:asciiTheme="minorHAnsi" w:hAnsiTheme="minorHAnsi" w:cstheme="minorHAnsi"/>
          <w:spacing w:val="-1"/>
          <w:sz w:val="20"/>
          <w:szCs w:val="20"/>
        </w:rPr>
        <w:t xml:space="preserve">i </w:t>
      </w:r>
      <w:r w:rsidRPr="009309A2">
        <w:rPr>
          <w:rFonts w:asciiTheme="minorHAnsi" w:hAnsiTheme="minorHAnsi" w:cstheme="minorHAnsi"/>
          <w:spacing w:val="-1"/>
          <w:sz w:val="20"/>
          <w:szCs w:val="20"/>
        </w:rPr>
        <w:t xml:space="preserve">fornitura che intende subappaltare o concedere in cottimo. In caso di mancata indicazione delle parti da subappaltare il subappalto è vietato. </w:t>
      </w:r>
    </w:p>
    <w:p w:rsidR="005E6926" w:rsidRDefault="009309A2" w:rsidP="00137CEB">
      <w:pPr>
        <w:spacing w:line="360" w:lineRule="auto"/>
        <w:ind w:left="210" w:right="255"/>
        <w:jc w:val="both"/>
        <w:rPr>
          <w:rFonts w:asciiTheme="minorHAnsi" w:hAnsiTheme="minorHAnsi" w:cstheme="minorHAnsi"/>
          <w:spacing w:val="-1"/>
          <w:sz w:val="20"/>
          <w:szCs w:val="20"/>
        </w:rPr>
      </w:pPr>
      <w:r w:rsidRPr="009309A2">
        <w:rPr>
          <w:rFonts w:asciiTheme="minorHAnsi" w:hAnsiTheme="minorHAnsi" w:cstheme="minorHAnsi"/>
          <w:spacing w:val="-1"/>
          <w:sz w:val="20"/>
          <w:szCs w:val="20"/>
        </w:rPr>
        <w:t>L’aggiudicatario e il subappaltatore sono responsabili in solido nei confronti della stazione appaltante dell’esecuzione delle prestazioni oggetto del contratto di subappalto.</w:t>
      </w:r>
    </w:p>
    <w:p w:rsidR="00ED7E90" w:rsidRDefault="00ED7E90" w:rsidP="00137CEB">
      <w:pPr>
        <w:spacing w:line="360" w:lineRule="auto"/>
        <w:ind w:left="210" w:right="255"/>
        <w:jc w:val="both"/>
        <w:rPr>
          <w:rFonts w:asciiTheme="minorHAnsi" w:hAnsiTheme="minorHAnsi" w:cstheme="minorHAnsi"/>
          <w:spacing w:val="-1"/>
          <w:sz w:val="20"/>
          <w:szCs w:val="20"/>
        </w:rPr>
      </w:pPr>
    </w:p>
    <w:p w:rsidR="00B11256" w:rsidRPr="00465D29" w:rsidRDefault="00274E0C" w:rsidP="00987BDE">
      <w:pPr>
        <w:pStyle w:val="Titolo3"/>
        <w:numPr>
          <w:ilvl w:val="0"/>
          <w:numId w:val="14"/>
        </w:numPr>
        <w:tabs>
          <w:tab w:val="left" w:pos="567"/>
          <w:tab w:val="left" w:pos="568"/>
        </w:tabs>
        <w:spacing w:before="141" w:line="360" w:lineRule="auto"/>
        <w:rPr>
          <w:rFonts w:asciiTheme="minorHAnsi" w:hAnsiTheme="minorHAnsi" w:cstheme="minorHAnsi"/>
          <w:sz w:val="20"/>
          <w:szCs w:val="20"/>
        </w:rPr>
      </w:pPr>
      <w:bookmarkStart w:id="27" w:name="_TOC_250029"/>
      <w:r w:rsidRPr="00465D29">
        <w:rPr>
          <w:rFonts w:asciiTheme="minorHAnsi" w:hAnsiTheme="minorHAnsi" w:cstheme="minorHAnsi"/>
          <w:w w:val="95"/>
          <w:sz w:val="20"/>
          <w:szCs w:val="20"/>
        </w:rPr>
        <w:t>GARANZIA</w:t>
      </w:r>
      <w:r w:rsidRPr="00465D29">
        <w:rPr>
          <w:rFonts w:asciiTheme="minorHAnsi" w:hAnsiTheme="minorHAnsi" w:cstheme="minorHAnsi"/>
          <w:spacing w:val="1"/>
          <w:w w:val="95"/>
          <w:sz w:val="20"/>
          <w:szCs w:val="20"/>
        </w:rPr>
        <w:t xml:space="preserve"> </w:t>
      </w:r>
      <w:bookmarkEnd w:id="27"/>
      <w:r w:rsidRPr="00465D29">
        <w:rPr>
          <w:rFonts w:asciiTheme="minorHAnsi" w:hAnsiTheme="minorHAnsi" w:cstheme="minorHAnsi"/>
          <w:w w:val="95"/>
          <w:sz w:val="20"/>
          <w:szCs w:val="20"/>
        </w:rPr>
        <w:t>PROVVISORIA</w:t>
      </w:r>
    </w:p>
    <w:p w:rsidR="00B11256" w:rsidRPr="00465D29" w:rsidRDefault="00274E0C" w:rsidP="00137CEB">
      <w:pPr>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L’offerta è corredata, a pena di esclusione, da:</w:t>
      </w:r>
    </w:p>
    <w:p w:rsidR="008D791B" w:rsidRDefault="00274E0C" w:rsidP="00987BDE">
      <w:pPr>
        <w:pStyle w:val="Paragrafoelenco"/>
        <w:numPr>
          <w:ilvl w:val="0"/>
          <w:numId w:val="38"/>
        </w:numPr>
        <w:tabs>
          <w:tab w:val="left" w:pos="494"/>
        </w:tabs>
        <w:spacing w:before="0" w:line="360" w:lineRule="auto"/>
        <w:ind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una garanzia provvisoria pari a</w:t>
      </w:r>
      <w:r w:rsidR="00DA5E65" w:rsidRPr="00465D29">
        <w:rPr>
          <w:rFonts w:asciiTheme="minorHAnsi" w:hAnsiTheme="minorHAnsi" w:cstheme="minorHAnsi"/>
          <w:spacing w:val="-1"/>
          <w:sz w:val="20"/>
          <w:szCs w:val="20"/>
        </w:rPr>
        <w:t xml:space="preserve">l </w:t>
      </w:r>
      <w:r w:rsidRPr="00465D29">
        <w:rPr>
          <w:rFonts w:asciiTheme="minorHAnsi" w:hAnsiTheme="minorHAnsi" w:cstheme="minorHAnsi"/>
          <w:spacing w:val="-1"/>
          <w:sz w:val="20"/>
          <w:szCs w:val="20"/>
        </w:rPr>
        <w:t xml:space="preserve">2% del prezzo base dell’appalto e precisamente di importo </w:t>
      </w:r>
      <w:r w:rsidRPr="00901BC7">
        <w:rPr>
          <w:rFonts w:asciiTheme="minorHAnsi" w:hAnsiTheme="minorHAnsi" w:cstheme="minorHAnsi"/>
          <w:spacing w:val="-1"/>
          <w:sz w:val="20"/>
          <w:szCs w:val="20"/>
        </w:rPr>
        <w:t xml:space="preserve">pari ad € </w:t>
      </w:r>
      <w:r w:rsidR="00264445">
        <w:rPr>
          <w:rFonts w:asciiTheme="minorHAnsi" w:hAnsiTheme="minorHAnsi" w:cstheme="minorHAnsi"/>
          <w:spacing w:val="-1"/>
          <w:sz w:val="20"/>
          <w:szCs w:val="20"/>
        </w:rPr>
        <w:t>60</w:t>
      </w:r>
      <w:r w:rsidR="00C02751" w:rsidRPr="00901BC7">
        <w:rPr>
          <w:rFonts w:asciiTheme="minorHAnsi" w:hAnsiTheme="minorHAnsi" w:cstheme="minorHAnsi"/>
          <w:spacing w:val="-1"/>
          <w:sz w:val="20"/>
          <w:szCs w:val="20"/>
        </w:rPr>
        <w:t>.</w:t>
      </w:r>
      <w:r w:rsidR="00901BC7" w:rsidRPr="00901BC7">
        <w:rPr>
          <w:rFonts w:asciiTheme="minorHAnsi" w:hAnsiTheme="minorHAnsi" w:cstheme="minorHAnsi"/>
          <w:spacing w:val="-1"/>
          <w:sz w:val="20"/>
          <w:szCs w:val="20"/>
        </w:rPr>
        <w:t>000</w:t>
      </w:r>
      <w:r w:rsidR="00C02751" w:rsidRPr="00901BC7">
        <w:rPr>
          <w:rFonts w:asciiTheme="minorHAnsi" w:hAnsiTheme="minorHAnsi" w:cstheme="minorHAnsi"/>
          <w:spacing w:val="-1"/>
          <w:sz w:val="20"/>
          <w:szCs w:val="20"/>
        </w:rPr>
        <w:t>,00.</w:t>
      </w:r>
      <w:r w:rsidRPr="00465D29">
        <w:rPr>
          <w:rFonts w:asciiTheme="minorHAnsi" w:hAnsiTheme="minorHAnsi" w:cstheme="minorHAnsi"/>
          <w:spacing w:val="-1"/>
          <w:sz w:val="20"/>
          <w:szCs w:val="20"/>
        </w:rPr>
        <w:t xml:space="preserve"> Si applicano le riduzioni di cui all’articolo 93, comma 7 del Codice;</w:t>
      </w:r>
    </w:p>
    <w:p w:rsidR="00B11256" w:rsidRPr="008D791B" w:rsidRDefault="00274E0C" w:rsidP="00987BDE">
      <w:pPr>
        <w:pStyle w:val="Paragrafoelenco"/>
        <w:numPr>
          <w:ilvl w:val="0"/>
          <w:numId w:val="38"/>
        </w:numPr>
        <w:tabs>
          <w:tab w:val="left" w:pos="494"/>
        </w:tabs>
        <w:spacing w:before="0" w:line="360" w:lineRule="auto"/>
        <w:ind w:right="255"/>
        <w:jc w:val="both"/>
        <w:rPr>
          <w:rFonts w:asciiTheme="minorHAnsi" w:hAnsiTheme="minorHAnsi" w:cstheme="minorHAnsi"/>
          <w:spacing w:val="-1"/>
          <w:sz w:val="20"/>
          <w:szCs w:val="20"/>
        </w:rPr>
      </w:pPr>
      <w:r w:rsidRPr="008D791B">
        <w:rPr>
          <w:rFonts w:asciiTheme="minorHAnsi" w:hAnsiTheme="minorHAnsi" w:cstheme="minorHAnsi"/>
          <w:spacing w:val="-1"/>
          <w:sz w:val="20"/>
          <w:szCs w:val="20"/>
        </w:rPr>
        <w:t>una dichiarazione di impegno, da parte di un istituto bancario o assicurativo o altro soggetto di cui all’articolo 93, comma 3, del Codice, anche diverso da quello che ha rilasciato la garanzia provvisoria, a rilasciare garanzia fideiussoria definitiva, qualora il concorrente risulti affidatario. Tale dichiarazione di impegno non è richiesta alle microimprese, piccole e medie imprese e ai raggruppamenti temporanei o consorzi ordinari esclusivamente dalle medesime costituiti.</w:t>
      </w:r>
    </w:p>
    <w:p w:rsidR="00B11256" w:rsidRPr="00465D29" w:rsidRDefault="00274E0C" w:rsidP="00137CEB">
      <w:pPr>
        <w:tabs>
          <w:tab w:val="left" w:pos="494"/>
        </w:tabs>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La garanzia provvisoria è costituita, a scelta del concorrente:</w:t>
      </w:r>
    </w:p>
    <w:p w:rsidR="008D791B" w:rsidRDefault="00901BC7" w:rsidP="00987BDE">
      <w:pPr>
        <w:pStyle w:val="Paragrafoelenco"/>
        <w:numPr>
          <w:ilvl w:val="0"/>
          <w:numId w:val="39"/>
        </w:numPr>
        <w:tabs>
          <w:tab w:val="left" w:pos="494"/>
        </w:tabs>
        <w:spacing w:before="0" w:line="360" w:lineRule="auto"/>
        <w:ind w:right="255"/>
        <w:jc w:val="both"/>
        <w:rPr>
          <w:rFonts w:asciiTheme="minorHAnsi" w:hAnsiTheme="minorHAnsi" w:cstheme="minorHAnsi"/>
          <w:spacing w:val="-1"/>
          <w:sz w:val="20"/>
          <w:szCs w:val="20"/>
        </w:rPr>
      </w:pPr>
      <w:r>
        <w:rPr>
          <w:rFonts w:asciiTheme="minorHAnsi" w:hAnsiTheme="minorHAnsi" w:cstheme="minorHAnsi"/>
          <w:spacing w:val="-1"/>
          <w:sz w:val="20"/>
          <w:szCs w:val="20"/>
        </w:rPr>
        <w:t xml:space="preserve">in </w:t>
      </w:r>
      <w:r w:rsidR="009309A2" w:rsidRPr="00901BC7">
        <w:rPr>
          <w:rFonts w:asciiTheme="minorHAnsi" w:hAnsiTheme="minorHAnsi" w:cstheme="minorHAnsi"/>
          <w:spacing w:val="-1"/>
          <w:sz w:val="20"/>
          <w:szCs w:val="20"/>
        </w:rPr>
        <w:t xml:space="preserve">bonifico </w:t>
      </w:r>
      <w:r w:rsidR="009309A2" w:rsidRPr="009309A2">
        <w:rPr>
          <w:rFonts w:asciiTheme="minorHAnsi" w:hAnsiTheme="minorHAnsi" w:cstheme="minorHAnsi"/>
          <w:spacing w:val="-1"/>
          <w:sz w:val="20"/>
          <w:szCs w:val="20"/>
        </w:rPr>
        <w:t xml:space="preserve">con versamento effettuato: Banca Nazionale del Lavoro, IBAN: IT60C0100516900000000218900 </w:t>
      </w:r>
      <w:r w:rsidR="009309A2" w:rsidRPr="00901BC7">
        <w:rPr>
          <w:rFonts w:asciiTheme="minorHAnsi" w:hAnsiTheme="minorHAnsi" w:cstheme="minorHAnsi"/>
          <w:spacing w:val="-1"/>
          <w:sz w:val="20"/>
          <w:szCs w:val="20"/>
        </w:rPr>
        <w:t xml:space="preserve">o con altri strumenti e canali di pagamento elettronici previsti </w:t>
      </w:r>
      <w:r w:rsidR="009309A2" w:rsidRPr="00901BC7">
        <w:rPr>
          <w:rFonts w:asciiTheme="minorHAnsi" w:hAnsiTheme="minorHAnsi" w:cstheme="minorHAnsi"/>
          <w:spacing w:val="-1"/>
          <w:sz w:val="20"/>
          <w:szCs w:val="20"/>
        </w:rPr>
        <w:lastRenderedPageBreak/>
        <w:t>dall’ordinamento vigente;</w:t>
      </w:r>
    </w:p>
    <w:p w:rsidR="00B11256" w:rsidRPr="008D791B" w:rsidRDefault="009309A2" w:rsidP="00987BDE">
      <w:pPr>
        <w:pStyle w:val="Paragrafoelenco"/>
        <w:numPr>
          <w:ilvl w:val="0"/>
          <w:numId w:val="39"/>
        </w:numPr>
        <w:tabs>
          <w:tab w:val="left" w:pos="494"/>
        </w:tabs>
        <w:spacing w:before="0" w:line="360" w:lineRule="auto"/>
        <w:ind w:right="255"/>
        <w:jc w:val="both"/>
        <w:rPr>
          <w:rFonts w:asciiTheme="minorHAnsi" w:hAnsiTheme="minorHAnsi" w:cstheme="minorHAnsi"/>
          <w:spacing w:val="-1"/>
          <w:sz w:val="20"/>
          <w:szCs w:val="20"/>
        </w:rPr>
      </w:pPr>
      <w:r w:rsidRPr="008D791B">
        <w:rPr>
          <w:rFonts w:asciiTheme="minorHAnsi" w:hAnsiTheme="minorHAnsi" w:cstheme="minorHAnsi"/>
          <w:spacing w:val="-1"/>
          <w:sz w:val="20"/>
          <w:szCs w:val="20"/>
        </w:rPr>
        <w:t xml:space="preserve">da fideiussione bancaria o assicurativa rilasciata da imprese bancarie o assicurative che: : risponde ai requisiti di solvibilità previsti dalle leggi che ne disciplinano le rispettive attività o rilasciata da un intermediario finanziario iscritto nell'albo di cui all'articolo 106 del decreto legislativo 1 settembre 1993, n. 385; svolge in via esclusiva o prevalente attività di rilascio di garanzie; è sottoposta a revisione contabile da parte di una società di revisione iscritta nell'albo previsto dall'articolo 161 del decreto legislativo 24 febbraio 1998, n. 58; ha i requisiti minimi di solvibilità richiesti dalla vigente normativa bancaria assicurativa rispondano ai requisiti di cui all’articolo 93, comma 3 del Codice. Gli operatori economici, prima di procedere alla sottoscrizione della garanzia, sono tenuti a verificare che il soggetto garante sia in possesso dell’autorizzazione al rilascio di garanzie mediante accesso ai seguenti siti internet: </w:t>
      </w:r>
      <w:r w:rsidR="00274E0C" w:rsidRPr="008D791B">
        <w:rPr>
          <w:rFonts w:asciiTheme="minorHAnsi" w:hAnsiTheme="minorHAnsi" w:cstheme="minorHAnsi"/>
          <w:spacing w:val="-1"/>
          <w:sz w:val="20"/>
          <w:szCs w:val="20"/>
        </w:rPr>
        <w:t>Gli operatori economici, prima di procedere alla sottoscrizione della garanzia, sono tenuti a verificare che il soggetto garante sia in possesso dell’autorizzazione al rilascio di garanzie mediante accesso ai seguenti siti internet:</w:t>
      </w:r>
    </w:p>
    <w:p w:rsidR="009C6615" w:rsidRPr="00465D29" w:rsidRDefault="00B572FC" w:rsidP="00137CEB">
      <w:pPr>
        <w:pStyle w:val="Paragrafoelenco"/>
        <w:tabs>
          <w:tab w:val="left" w:pos="494"/>
        </w:tabs>
        <w:spacing w:before="0" w:line="360" w:lineRule="auto"/>
        <w:ind w:left="210" w:right="255" w:firstLine="0"/>
        <w:jc w:val="both"/>
        <w:rPr>
          <w:rFonts w:asciiTheme="minorHAnsi" w:hAnsiTheme="minorHAnsi" w:cstheme="minorHAnsi"/>
          <w:spacing w:val="-1"/>
          <w:sz w:val="20"/>
          <w:szCs w:val="20"/>
        </w:rPr>
      </w:pPr>
      <w:hyperlink r:id="rId14" w:history="1">
        <w:r w:rsidR="00964AEC" w:rsidRPr="00465D29">
          <w:rPr>
            <w:rStyle w:val="Collegamentoipertestuale"/>
            <w:rFonts w:asciiTheme="minorHAnsi" w:hAnsiTheme="minorHAnsi" w:cstheme="minorHAnsi"/>
            <w:spacing w:val="-1"/>
            <w:sz w:val="20"/>
            <w:szCs w:val="20"/>
          </w:rPr>
          <w:t>http://www.bancaditalia.it/compiti/vigilanza/intermediari/index.html</w:t>
        </w:r>
      </w:hyperlink>
      <w:r w:rsidR="00274E0C" w:rsidRPr="00465D29">
        <w:rPr>
          <w:rFonts w:asciiTheme="minorHAnsi" w:hAnsiTheme="minorHAnsi" w:cstheme="minorHAnsi"/>
          <w:spacing w:val="-1"/>
          <w:sz w:val="20"/>
          <w:szCs w:val="20"/>
        </w:rPr>
        <w:t xml:space="preserve"> </w:t>
      </w:r>
    </w:p>
    <w:p w:rsidR="00964AEC" w:rsidRPr="00465D29" w:rsidRDefault="00B572FC" w:rsidP="00137CEB">
      <w:pPr>
        <w:pStyle w:val="Paragrafoelenco"/>
        <w:tabs>
          <w:tab w:val="left" w:pos="494"/>
        </w:tabs>
        <w:spacing w:before="0" w:line="360" w:lineRule="auto"/>
        <w:ind w:left="210" w:right="255" w:firstLine="0"/>
        <w:jc w:val="both"/>
        <w:rPr>
          <w:rFonts w:asciiTheme="minorHAnsi" w:hAnsiTheme="minorHAnsi" w:cstheme="minorHAnsi"/>
          <w:spacing w:val="-1"/>
          <w:sz w:val="20"/>
          <w:szCs w:val="20"/>
        </w:rPr>
      </w:pPr>
      <w:hyperlink r:id="rId15" w:history="1">
        <w:r w:rsidR="009C6615" w:rsidRPr="00465D29">
          <w:rPr>
            <w:rStyle w:val="Collegamentoipertestuale"/>
            <w:rFonts w:asciiTheme="minorHAnsi" w:hAnsiTheme="minorHAnsi" w:cstheme="minorHAnsi"/>
            <w:spacing w:val="-1"/>
            <w:sz w:val="20"/>
            <w:szCs w:val="20"/>
          </w:rPr>
          <w:t>http://www.bancaditalia.it/compiti/vigilanza/avvisi-pub/garanzie-finanziarie/</w:t>
        </w:r>
      </w:hyperlink>
      <w:r w:rsidR="00274E0C" w:rsidRPr="00465D29">
        <w:rPr>
          <w:rFonts w:asciiTheme="minorHAnsi" w:hAnsiTheme="minorHAnsi" w:cstheme="minorHAnsi"/>
          <w:spacing w:val="-1"/>
          <w:sz w:val="20"/>
          <w:szCs w:val="20"/>
        </w:rPr>
        <w:t xml:space="preserve"> </w:t>
      </w:r>
      <w:hyperlink r:id="rId16" w:history="1">
        <w:r w:rsidR="00964AEC" w:rsidRPr="00465D29">
          <w:rPr>
            <w:rStyle w:val="Collegamentoipertestuale"/>
            <w:rFonts w:asciiTheme="minorHAnsi" w:hAnsiTheme="minorHAnsi" w:cstheme="minorHAnsi"/>
            <w:spacing w:val="-1"/>
            <w:sz w:val="20"/>
            <w:szCs w:val="20"/>
          </w:rPr>
          <w:t>http://www.bancaditalia.it/compiti/vigilanza/avvisi-pub/soggetti-non- legittimati/Intermediari_non_abilitati.pdf</w:t>
        </w:r>
      </w:hyperlink>
      <w:r w:rsidR="00274E0C" w:rsidRPr="00465D29">
        <w:rPr>
          <w:rFonts w:asciiTheme="minorHAnsi" w:hAnsiTheme="minorHAnsi" w:cstheme="minorHAnsi"/>
          <w:spacing w:val="-1"/>
          <w:sz w:val="20"/>
          <w:szCs w:val="20"/>
        </w:rPr>
        <w:t xml:space="preserve"> </w:t>
      </w:r>
    </w:p>
    <w:p w:rsidR="00B11256" w:rsidRPr="00465D29" w:rsidRDefault="00B572FC" w:rsidP="00137CEB">
      <w:pPr>
        <w:pStyle w:val="Paragrafoelenco"/>
        <w:tabs>
          <w:tab w:val="left" w:pos="494"/>
        </w:tabs>
        <w:spacing w:before="0" w:line="360" w:lineRule="auto"/>
        <w:ind w:left="210" w:right="255" w:firstLine="0"/>
        <w:rPr>
          <w:rFonts w:asciiTheme="minorHAnsi" w:hAnsiTheme="minorHAnsi" w:cstheme="minorHAnsi"/>
          <w:spacing w:val="-1"/>
          <w:sz w:val="20"/>
          <w:szCs w:val="20"/>
        </w:rPr>
      </w:pPr>
      <w:hyperlink r:id="rId17" w:history="1">
        <w:r w:rsidR="00964AEC" w:rsidRPr="00465D29">
          <w:rPr>
            <w:rStyle w:val="Collegamentoipertestuale"/>
            <w:rFonts w:asciiTheme="minorHAnsi" w:hAnsiTheme="minorHAnsi" w:cstheme="minorHAnsi"/>
            <w:spacing w:val="-1"/>
            <w:sz w:val="20"/>
            <w:szCs w:val="20"/>
          </w:rPr>
          <w:t>http://www.ivass.it/ivass/imprese_jsp/HomePage.jsp</w:t>
        </w:r>
      </w:hyperlink>
    </w:p>
    <w:p w:rsidR="008D791B"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La garanzia fideiussoria deve:</w:t>
      </w:r>
    </w:p>
    <w:p w:rsidR="008D791B" w:rsidRDefault="00274E0C" w:rsidP="00987BDE">
      <w:pPr>
        <w:pStyle w:val="Corpodeltesto"/>
        <w:numPr>
          <w:ilvl w:val="0"/>
          <w:numId w:val="40"/>
        </w:numPr>
        <w:spacing w:line="360" w:lineRule="auto"/>
        <w:ind w:right="255"/>
        <w:jc w:val="both"/>
        <w:rPr>
          <w:rFonts w:asciiTheme="minorHAnsi" w:hAnsiTheme="minorHAnsi" w:cstheme="minorHAnsi"/>
          <w:spacing w:val="-1"/>
          <w:sz w:val="20"/>
          <w:szCs w:val="20"/>
        </w:rPr>
      </w:pPr>
      <w:r w:rsidRPr="008D791B">
        <w:rPr>
          <w:rFonts w:asciiTheme="minorHAnsi" w:hAnsiTheme="minorHAnsi" w:cstheme="minorHAnsi"/>
          <w:spacing w:val="-1"/>
          <w:sz w:val="20"/>
          <w:szCs w:val="20"/>
        </w:rPr>
        <w:t>contenere espressa menzione dell’oggetto del contratto di appalto e del soggetto garantito (stazione appaltante);</w:t>
      </w:r>
    </w:p>
    <w:p w:rsidR="008D791B" w:rsidRDefault="00274E0C" w:rsidP="00987BDE">
      <w:pPr>
        <w:pStyle w:val="Corpodeltesto"/>
        <w:numPr>
          <w:ilvl w:val="0"/>
          <w:numId w:val="40"/>
        </w:numPr>
        <w:spacing w:line="360" w:lineRule="auto"/>
        <w:ind w:right="255"/>
        <w:jc w:val="both"/>
        <w:rPr>
          <w:rFonts w:asciiTheme="minorHAnsi" w:hAnsiTheme="minorHAnsi" w:cstheme="minorHAnsi"/>
          <w:spacing w:val="-1"/>
          <w:sz w:val="20"/>
          <w:szCs w:val="20"/>
        </w:rPr>
      </w:pPr>
      <w:r w:rsidRPr="008D791B">
        <w:rPr>
          <w:rFonts w:asciiTheme="minorHAnsi" w:hAnsiTheme="minorHAnsi" w:cstheme="minorHAnsi"/>
          <w:spacing w:val="-1"/>
          <w:sz w:val="20"/>
          <w:szCs w:val="20"/>
        </w:rPr>
        <w:t>essere intestata a tutti gli operatori economici del costituito/costituendo raggruppamento temporaneo o consorzio ordinario o GEIE, ovvero a tutte le imprese retiste che partecipano alla gara ovvero, in caso di consorzi di cui all’articolo 45, comma 2 lettere b) e c) del Codice, al solo consorzio;</w:t>
      </w:r>
    </w:p>
    <w:p w:rsidR="008D791B" w:rsidRDefault="00274E0C" w:rsidP="00987BDE">
      <w:pPr>
        <w:pStyle w:val="Corpodeltesto"/>
        <w:numPr>
          <w:ilvl w:val="0"/>
          <w:numId w:val="40"/>
        </w:numPr>
        <w:spacing w:line="360" w:lineRule="auto"/>
        <w:ind w:right="255"/>
        <w:jc w:val="both"/>
        <w:rPr>
          <w:rFonts w:asciiTheme="minorHAnsi" w:hAnsiTheme="minorHAnsi" w:cstheme="minorHAnsi"/>
          <w:spacing w:val="-1"/>
          <w:sz w:val="20"/>
          <w:szCs w:val="20"/>
        </w:rPr>
      </w:pPr>
      <w:r w:rsidRPr="008D791B">
        <w:rPr>
          <w:rFonts w:asciiTheme="minorHAnsi" w:hAnsiTheme="minorHAnsi" w:cstheme="minorHAnsi"/>
          <w:spacing w:val="-1"/>
          <w:sz w:val="20"/>
          <w:szCs w:val="20"/>
        </w:rPr>
        <w:t>essere conforme allo schema tipo approvato con decreto del Ministro dello sviluppo economico del 19 gennaio 2018 n. 31;</w:t>
      </w:r>
    </w:p>
    <w:p w:rsidR="008D791B" w:rsidRDefault="00274E0C" w:rsidP="00987BDE">
      <w:pPr>
        <w:pStyle w:val="Corpodeltesto"/>
        <w:numPr>
          <w:ilvl w:val="0"/>
          <w:numId w:val="40"/>
        </w:numPr>
        <w:spacing w:line="360" w:lineRule="auto"/>
        <w:ind w:right="255"/>
        <w:jc w:val="both"/>
        <w:rPr>
          <w:rFonts w:asciiTheme="minorHAnsi" w:hAnsiTheme="minorHAnsi" w:cstheme="minorHAnsi"/>
          <w:spacing w:val="-1"/>
          <w:sz w:val="20"/>
          <w:szCs w:val="20"/>
        </w:rPr>
      </w:pPr>
      <w:r w:rsidRPr="008D791B">
        <w:rPr>
          <w:rFonts w:asciiTheme="minorHAnsi" w:hAnsiTheme="minorHAnsi" w:cstheme="minorHAnsi"/>
          <w:spacing w:val="-1"/>
          <w:sz w:val="20"/>
          <w:szCs w:val="20"/>
        </w:rPr>
        <w:t xml:space="preserve">avere validità per </w:t>
      </w:r>
      <w:r w:rsidR="00DA5E65" w:rsidRPr="008D791B">
        <w:rPr>
          <w:rFonts w:asciiTheme="minorHAnsi" w:hAnsiTheme="minorHAnsi" w:cstheme="minorHAnsi"/>
          <w:spacing w:val="-1"/>
          <w:sz w:val="20"/>
          <w:szCs w:val="20"/>
        </w:rPr>
        <w:t xml:space="preserve">180 </w:t>
      </w:r>
      <w:r w:rsidRPr="008D791B">
        <w:rPr>
          <w:rFonts w:asciiTheme="minorHAnsi" w:hAnsiTheme="minorHAnsi" w:cstheme="minorHAnsi"/>
          <w:spacing w:val="-1"/>
          <w:sz w:val="20"/>
          <w:szCs w:val="20"/>
        </w:rPr>
        <w:t>giorni dalla data di presentazione dell’offerta;</w:t>
      </w:r>
    </w:p>
    <w:p w:rsidR="008D791B" w:rsidRDefault="00274E0C" w:rsidP="00987BDE">
      <w:pPr>
        <w:pStyle w:val="Corpodeltesto"/>
        <w:numPr>
          <w:ilvl w:val="0"/>
          <w:numId w:val="40"/>
        </w:numPr>
        <w:spacing w:line="360" w:lineRule="auto"/>
        <w:ind w:right="255"/>
        <w:jc w:val="both"/>
        <w:rPr>
          <w:rFonts w:asciiTheme="minorHAnsi" w:hAnsiTheme="minorHAnsi" w:cstheme="minorHAnsi"/>
          <w:spacing w:val="-1"/>
          <w:sz w:val="20"/>
          <w:szCs w:val="20"/>
        </w:rPr>
      </w:pPr>
      <w:r w:rsidRPr="008D791B">
        <w:rPr>
          <w:rFonts w:asciiTheme="minorHAnsi" w:hAnsiTheme="minorHAnsi" w:cstheme="minorHAnsi"/>
          <w:spacing w:val="-1"/>
          <w:sz w:val="20"/>
          <w:szCs w:val="20"/>
        </w:rPr>
        <w:t>prevedere espressamente:</w:t>
      </w:r>
    </w:p>
    <w:p w:rsidR="008D791B" w:rsidRDefault="00274E0C" w:rsidP="00987BDE">
      <w:pPr>
        <w:pStyle w:val="Corpodeltesto"/>
        <w:numPr>
          <w:ilvl w:val="0"/>
          <w:numId w:val="41"/>
        </w:numPr>
        <w:spacing w:line="360" w:lineRule="auto"/>
        <w:ind w:right="255"/>
        <w:jc w:val="both"/>
        <w:rPr>
          <w:rFonts w:asciiTheme="minorHAnsi" w:hAnsiTheme="minorHAnsi" w:cstheme="minorHAnsi"/>
          <w:spacing w:val="-1"/>
          <w:sz w:val="20"/>
          <w:szCs w:val="20"/>
        </w:rPr>
      </w:pPr>
      <w:r w:rsidRPr="008D791B">
        <w:rPr>
          <w:rFonts w:asciiTheme="minorHAnsi" w:hAnsiTheme="minorHAnsi" w:cstheme="minorHAnsi"/>
          <w:spacing w:val="-1"/>
          <w:sz w:val="20"/>
          <w:szCs w:val="20"/>
        </w:rPr>
        <w:t>la rinuncia al beneficio della preventiva escussione del debitore principale di cui all’articolo 1944 del codice civile;</w:t>
      </w:r>
    </w:p>
    <w:p w:rsidR="008D791B" w:rsidRDefault="00274E0C" w:rsidP="00987BDE">
      <w:pPr>
        <w:pStyle w:val="Corpodeltesto"/>
        <w:numPr>
          <w:ilvl w:val="0"/>
          <w:numId w:val="41"/>
        </w:numPr>
        <w:spacing w:line="360" w:lineRule="auto"/>
        <w:ind w:right="255"/>
        <w:jc w:val="both"/>
        <w:rPr>
          <w:rFonts w:asciiTheme="minorHAnsi" w:hAnsiTheme="minorHAnsi" w:cstheme="minorHAnsi"/>
          <w:spacing w:val="-1"/>
          <w:sz w:val="20"/>
          <w:szCs w:val="20"/>
        </w:rPr>
      </w:pPr>
      <w:r w:rsidRPr="008D791B">
        <w:rPr>
          <w:rFonts w:asciiTheme="minorHAnsi" w:hAnsiTheme="minorHAnsi" w:cstheme="minorHAnsi"/>
          <w:spacing w:val="-1"/>
          <w:sz w:val="20"/>
          <w:szCs w:val="20"/>
        </w:rPr>
        <w:t>la rinuncia ad eccepire la decorrenza dei termini di cui all’articolo 1957, secondo comma, del codice civile;</w:t>
      </w:r>
    </w:p>
    <w:p w:rsidR="00B11256" w:rsidRPr="008D791B" w:rsidRDefault="00274E0C" w:rsidP="00987BDE">
      <w:pPr>
        <w:pStyle w:val="Corpodeltesto"/>
        <w:numPr>
          <w:ilvl w:val="0"/>
          <w:numId w:val="41"/>
        </w:numPr>
        <w:spacing w:line="360" w:lineRule="auto"/>
        <w:ind w:right="255"/>
        <w:jc w:val="both"/>
        <w:rPr>
          <w:rFonts w:asciiTheme="minorHAnsi" w:hAnsiTheme="minorHAnsi" w:cstheme="minorHAnsi"/>
          <w:spacing w:val="-1"/>
          <w:sz w:val="20"/>
          <w:szCs w:val="20"/>
        </w:rPr>
      </w:pPr>
      <w:r w:rsidRPr="008D791B">
        <w:rPr>
          <w:rFonts w:asciiTheme="minorHAnsi" w:hAnsiTheme="minorHAnsi" w:cstheme="minorHAnsi"/>
          <w:spacing w:val="-1"/>
          <w:sz w:val="20"/>
          <w:szCs w:val="20"/>
        </w:rPr>
        <w:t>l’operatività della stessa entro quindici giorni a semplice richiesta scritta della stazione appaltante.</w:t>
      </w:r>
    </w:p>
    <w:p w:rsidR="00B11256" w:rsidRPr="006F6DB0" w:rsidRDefault="00274E0C" w:rsidP="00987BDE">
      <w:pPr>
        <w:pStyle w:val="Corpodeltesto"/>
        <w:numPr>
          <w:ilvl w:val="0"/>
          <w:numId w:val="40"/>
        </w:numPr>
        <w:spacing w:line="360" w:lineRule="auto"/>
        <w:ind w:right="255"/>
        <w:jc w:val="both"/>
        <w:rPr>
          <w:rFonts w:asciiTheme="minorHAnsi" w:hAnsiTheme="minorHAnsi" w:cstheme="minorHAnsi"/>
          <w:spacing w:val="1"/>
          <w:w w:val="95"/>
          <w:sz w:val="20"/>
          <w:szCs w:val="20"/>
        </w:rPr>
      </w:pPr>
      <w:r w:rsidRPr="00465D29">
        <w:rPr>
          <w:rFonts w:asciiTheme="minorHAnsi" w:hAnsiTheme="minorHAnsi" w:cstheme="minorHAnsi"/>
          <w:spacing w:val="-1"/>
          <w:sz w:val="20"/>
          <w:szCs w:val="20"/>
        </w:rPr>
        <w:t xml:space="preserve">essere corredata dall’impegno del garante a rinnovare la garanzia ai sensi dell’articolo 93, comma 5 del Codice, su richiesta della stazione appaltante per ulteriori </w:t>
      </w:r>
      <w:r w:rsidR="00DA5E65" w:rsidRPr="00465D29">
        <w:rPr>
          <w:rFonts w:asciiTheme="minorHAnsi" w:hAnsiTheme="minorHAnsi" w:cstheme="minorHAnsi"/>
          <w:spacing w:val="-1"/>
          <w:sz w:val="20"/>
          <w:szCs w:val="20"/>
        </w:rPr>
        <w:t>120</w:t>
      </w:r>
      <w:r w:rsidRPr="00465D29">
        <w:rPr>
          <w:rFonts w:asciiTheme="minorHAnsi" w:hAnsiTheme="minorHAnsi" w:cstheme="minorHAnsi"/>
          <w:spacing w:val="-1"/>
          <w:sz w:val="20"/>
          <w:szCs w:val="20"/>
        </w:rPr>
        <w:t xml:space="preserve"> giorni, nel caso in cui al momento della sua scadenza non sia ancora intervenuta l’aggiudicazione.</w:t>
      </w:r>
    </w:p>
    <w:p w:rsidR="008D791B"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La garanzia fideiussoria e la dichiarazione di impegno devono essere sottoscritte da un soggetto in possesso dei poteri necessari per impegnare il garante ed essere inserite sulla Piattaforma in una delle seguenti forme:</w:t>
      </w:r>
    </w:p>
    <w:p w:rsidR="008D791B" w:rsidRDefault="00274E0C" w:rsidP="00987BDE">
      <w:pPr>
        <w:pStyle w:val="Corpodeltesto"/>
        <w:numPr>
          <w:ilvl w:val="0"/>
          <w:numId w:val="42"/>
        </w:numPr>
        <w:spacing w:line="360" w:lineRule="auto"/>
        <w:ind w:right="255"/>
        <w:jc w:val="both"/>
        <w:rPr>
          <w:rFonts w:asciiTheme="minorHAnsi" w:hAnsiTheme="minorHAnsi" w:cstheme="minorHAnsi"/>
          <w:spacing w:val="-1"/>
          <w:sz w:val="20"/>
          <w:szCs w:val="20"/>
        </w:rPr>
      </w:pPr>
      <w:r w:rsidRPr="008D791B">
        <w:rPr>
          <w:rFonts w:asciiTheme="minorHAnsi" w:hAnsiTheme="minorHAnsi" w:cstheme="minorHAnsi"/>
          <w:spacing w:val="-1"/>
          <w:sz w:val="20"/>
          <w:szCs w:val="20"/>
        </w:rPr>
        <w:t xml:space="preserve">originale informatico, ai sensi dell’articolo 1, lett. p) del d.lgs. 7 marzo 2005, n. 82, sottoscritto con firma </w:t>
      </w:r>
      <w:r w:rsidRPr="008D791B">
        <w:rPr>
          <w:rFonts w:asciiTheme="minorHAnsi" w:hAnsiTheme="minorHAnsi" w:cstheme="minorHAnsi"/>
          <w:spacing w:val="-1"/>
          <w:sz w:val="20"/>
          <w:szCs w:val="20"/>
        </w:rPr>
        <w:lastRenderedPageBreak/>
        <w:t>digitale, o altro tipo di firma elettronica qualificata dal soggetto in possesso dei poteri necessari per impegnare il garante;</w:t>
      </w:r>
    </w:p>
    <w:p w:rsidR="008D791B" w:rsidRDefault="00274E0C" w:rsidP="00987BDE">
      <w:pPr>
        <w:pStyle w:val="Corpodeltesto"/>
        <w:numPr>
          <w:ilvl w:val="0"/>
          <w:numId w:val="42"/>
        </w:numPr>
        <w:spacing w:line="360" w:lineRule="auto"/>
        <w:ind w:right="255"/>
        <w:jc w:val="both"/>
        <w:rPr>
          <w:rFonts w:asciiTheme="minorHAnsi" w:hAnsiTheme="minorHAnsi" w:cstheme="minorHAnsi"/>
          <w:spacing w:val="-1"/>
          <w:sz w:val="20"/>
          <w:szCs w:val="20"/>
        </w:rPr>
      </w:pPr>
      <w:r w:rsidRPr="008D791B">
        <w:rPr>
          <w:rFonts w:asciiTheme="minorHAnsi" w:hAnsiTheme="minorHAnsi" w:cstheme="minorHAnsi"/>
          <w:spacing w:val="-1"/>
          <w:sz w:val="20"/>
          <w:szCs w:val="20"/>
        </w:rPr>
        <w:t>in copia informatica di documento analogico (scansione di documento cartaceo) secondo le modalità previste dall’articolo 22, commi 1 e 2, del d.lgs. n. 82/2005;</w:t>
      </w:r>
    </w:p>
    <w:p w:rsidR="00B11256" w:rsidRPr="008D791B" w:rsidRDefault="00274E0C" w:rsidP="00987BDE">
      <w:pPr>
        <w:pStyle w:val="Corpodeltesto"/>
        <w:numPr>
          <w:ilvl w:val="0"/>
          <w:numId w:val="42"/>
        </w:numPr>
        <w:spacing w:line="360" w:lineRule="auto"/>
        <w:ind w:right="255"/>
        <w:jc w:val="both"/>
        <w:rPr>
          <w:rFonts w:asciiTheme="minorHAnsi" w:hAnsiTheme="minorHAnsi" w:cstheme="minorHAnsi"/>
          <w:spacing w:val="-1"/>
          <w:sz w:val="20"/>
          <w:szCs w:val="20"/>
        </w:rPr>
      </w:pPr>
      <w:r w:rsidRPr="008D791B">
        <w:rPr>
          <w:rFonts w:asciiTheme="minorHAnsi" w:hAnsiTheme="minorHAnsi" w:cstheme="minorHAnsi"/>
          <w:spacing w:val="-1"/>
          <w:sz w:val="20"/>
          <w:szCs w:val="20"/>
        </w:rPr>
        <w:t>in duplicato informatico dell’originale informatico conforme alle disposizioni dell’articolo 23-bis del D.lgs. n.82/2005.</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In caso di bonifico il concorrente deve inserire sulla Piattaforma il documento che attesti l’avvenuto versamento in una delle forme sopra indicate. Il documento deve indicare il nominativo dell’operatore economico che ha operato il versamento stesso.</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In caso di richiesta di estensione della durata e validità dell’offerta e della garanzia fideiussoria, il concorrente potrà produrre nelle medesime forme di cui sopra una nuova garanzia provvisoria del medesimo o di altro garante, in sostituzione della precedente, a condizione che abbia espressa decorrenza dalla data di presentazione dell’offerta.</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Per fruire delle riduzioni di cui all’articolo 93, comma 7 del Codice, il concorrente dichiara nella domanda di partecipazione il possesso dei relativi requisiti.</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In caso di partecipazione in forma associata, la riduzione del 50% per il possesso della certificazione del sistema di qualità di cui all’articolo 93, comma 7, si ottiene:</w:t>
      </w:r>
    </w:p>
    <w:p w:rsidR="008D791B" w:rsidRDefault="00274E0C" w:rsidP="00987BDE">
      <w:pPr>
        <w:pStyle w:val="Corpodeltesto"/>
        <w:numPr>
          <w:ilvl w:val="0"/>
          <w:numId w:val="43"/>
        </w:numPr>
        <w:spacing w:line="360" w:lineRule="auto"/>
        <w:ind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per i soggetti di cui all’articolo 45, comma 2, lettere d), e), f), g), del Codice solo se tutte le imprese che costituiscono il raggruppamento, consorzio ordinario o GEIE, o tutte le imprese retiste che partecipano alla gara siano in possesso della predetta certificazione;</w:t>
      </w:r>
    </w:p>
    <w:p w:rsidR="00B11256" w:rsidRPr="008D791B" w:rsidRDefault="00274E0C" w:rsidP="00987BDE">
      <w:pPr>
        <w:pStyle w:val="Corpodeltesto"/>
        <w:numPr>
          <w:ilvl w:val="0"/>
          <w:numId w:val="43"/>
        </w:numPr>
        <w:spacing w:line="360" w:lineRule="auto"/>
        <w:ind w:right="255"/>
        <w:jc w:val="both"/>
        <w:rPr>
          <w:rFonts w:asciiTheme="minorHAnsi" w:hAnsiTheme="minorHAnsi" w:cstheme="minorHAnsi"/>
          <w:spacing w:val="-1"/>
          <w:sz w:val="20"/>
          <w:szCs w:val="20"/>
        </w:rPr>
      </w:pPr>
      <w:r w:rsidRPr="008D791B">
        <w:rPr>
          <w:rFonts w:asciiTheme="minorHAnsi" w:hAnsiTheme="minorHAnsi" w:cstheme="minorHAnsi"/>
          <w:spacing w:val="-1"/>
          <w:sz w:val="20"/>
          <w:szCs w:val="20"/>
        </w:rPr>
        <w:t>per i consorzi di cui all’articolo 45, comma 2, lettere b) e c) del Codice, se il Consorzio ha dichiarato in fase di offerta che intende eseguire con risorse proprie, sole se il Consorzio possiede la predetta certificazione; se il Consorzio ha indicato in fase di offerta che intende assegnare parte delle prestazioni a una o più consorziate individuate nell’offerta, solo se sia il Consorzio sia la consorziata designata posseggono la predetta certificazione, o in alternativa se il solo Consorzio possiede la predetta certificazione e l’ambito di certificazione del suo sistema gestionale include la verifica che l’erogazione della prestazione da parte della consorziata rispetti gli standard fissati dalla certificazione.</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Le altre riduzioni previste dall’articolo 93, comma 7, del Codice si ottengono nel caso di possesso da parte di una sola associata oppure, per i consorzi di cui all’articolo 45, comma 2, lettere b) e c) del Codice, da parte del consorzio e/o delle consorziate.</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È sanabile, mediante soccorso istruttorio, la mancata presentazione della garanzia provvisoria e/o dell’impegno a rilasciare garanzia fideiussoria definitiva solo a condizione che siano stati già costituiti nella loro integrità prima della presentazione dell’offerta.</w:t>
      </w:r>
    </w:p>
    <w:p w:rsidR="00B11256"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Non è sanabile - e quindi è causa di esclusione - la sottoscrizione della garanzia provvisoria da parte di un soggetto non legittimato a rilasciare la garanzia o non autorizzato ad impegnare il garante.</w:t>
      </w:r>
    </w:p>
    <w:p w:rsidR="004962CA" w:rsidRPr="00787C09" w:rsidRDefault="004962CA" w:rsidP="00987BDE">
      <w:pPr>
        <w:pStyle w:val="Titolo3"/>
        <w:numPr>
          <w:ilvl w:val="0"/>
          <w:numId w:val="14"/>
        </w:numPr>
        <w:tabs>
          <w:tab w:val="left" w:pos="568"/>
        </w:tabs>
        <w:spacing w:before="141" w:line="360" w:lineRule="auto"/>
        <w:rPr>
          <w:rFonts w:asciiTheme="minorHAnsi" w:hAnsiTheme="minorHAnsi" w:cstheme="minorHAnsi"/>
          <w:w w:val="95"/>
          <w:sz w:val="20"/>
          <w:szCs w:val="20"/>
        </w:rPr>
      </w:pPr>
      <w:bookmarkStart w:id="28" w:name="_TOC_250028"/>
      <w:r w:rsidRPr="00787C09">
        <w:rPr>
          <w:rFonts w:asciiTheme="minorHAnsi" w:hAnsiTheme="minorHAnsi" w:cstheme="minorHAnsi"/>
          <w:w w:val="95"/>
          <w:sz w:val="20"/>
          <w:szCs w:val="20"/>
        </w:rPr>
        <w:t>SOPRALLUOGO</w:t>
      </w:r>
    </w:p>
    <w:p w:rsidR="004962CA" w:rsidRPr="004962CA" w:rsidRDefault="004962CA" w:rsidP="00137CEB">
      <w:pPr>
        <w:pStyle w:val="Corpodeltesto"/>
        <w:spacing w:line="360" w:lineRule="auto"/>
        <w:ind w:left="210" w:right="255"/>
        <w:jc w:val="both"/>
        <w:rPr>
          <w:rFonts w:asciiTheme="minorHAnsi" w:hAnsiTheme="minorHAnsi" w:cstheme="minorHAnsi"/>
          <w:spacing w:val="-1"/>
          <w:sz w:val="20"/>
          <w:szCs w:val="20"/>
        </w:rPr>
      </w:pPr>
      <w:r w:rsidRPr="004962CA">
        <w:rPr>
          <w:rFonts w:asciiTheme="minorHAnsi" w:hAnsiTheme="minorHAnsi" w:cstheme="minorHAnsi"/>
          <w:spacing w:val="-1"/>
          <w:sz w:val="20"/>
          <w:szCs w:val="20"/>
        </w:rPr>
        <w:t xml:space="preserve">Il sopralluogo </w:t>
      </w:r>
      <w:r>
        <w:rPr>
          <w:rFonts w:asciiTheme="minorHAnsi" w:hAnsiTheme="minorHAnsi" w:cstheme="minorHAnsi"/>
          <w:spacing w:val="-1"/>
          <w:sz w:val="20"/>
          <w:szCs w:val="20"/>
        </w:rPr>
        <w:t xml:space="preserve">presso i </w:t>
      </w:r>
      <w:r w:rsidRPr="004962CA">
        <w:rPr>
          <w:rFonts w:asciiTheme="minorHAnsi" w:hAnsiTheme="minorHAnsi" w:cstheme="minorHAnsi"/>
          <w:spacing w:val="-1"/>
          <w:sz w:val="20"/>
          <w:szCs w:val="20"/>
        </w:rPr>
        <w:t>locali</w:t>
      </w:r>
      <w:r>
        <w:rPr>
          <w:rFonts w:asciiTheme="minorHAnsi" w:hAnsiTheme="minorHAnsi" w:cstheme="minorHAnsi"/>
          <w:spacing w:val="-1"/>
          <w:sz w:val="20"/>
          <w:szCs w:val="20"/>
        </w:rPr>
        <w:t xml:space="preserve"> cui dovrà essere eseguita la </w:t>
      </w:r>
      <w:r w:rsidRPr="004962CA">
        <w:rPr>
          <w:rFonts w:asciiTheme="minorHAnsi" w:hAnsiTheme="minorHAnsi" w:cstheme="minorHAnsi"/>
          <w:spacing w:val="-1"/>
          <w:sz w:val="20"/>
          <w:szCs w:val="20"/>
        </w:rPr>
        <w:t>fornitur</w:t>
      </w:r>
      <w:r>
        <w:rPr>
          <w:rFonts w:asciiTheme="minorHAnsi" w:hAnsiTheme="minorHAnsi" w:cstheme="minorHAnsi"/>
          <w:spacing w:val="-1"/>
          <w:sz w:val="20"/>
          <w:szCs w:val="20"/>
        </w:rPr>
        <w:t>a</w:t>
      </w:r>
      <w:r w:rsidRPr="004962CA">
        <w:rPr>
          <w:rFonts w:asciiTheme="minorHAnsi" w:hAnsiTheme="minorHAnsi" w:cstheme="minorHAnsi"/>
          <w:spacing w:val="-1"/>
          <w:sz w:val="20"/>
          <w:szCs w:val="20"/>
        </w:rPr>
        <w:t xml:space="preserve"> è obbligatorio. Il sopralluogo si rende necessario </w:t>
      </w:r>
      <w:r>
        <w:rPr>
          <w:rFonts w:asciiTheme="minorHAnsi" w:hAnsiTheme="minorHAnsi" w:cstheme="minorHAnsi"/>
          <w:spacing w:val="-1"/>
          <w:sz w:val="20"/>
          <w:szCs w:val="20"/>
        </w:rPr>
        <w:t>tenuto conto che le offerte vengano formulate, ai sensi dell’art. 79 comma 2 del Codice, soltanto a seguito di una visita dei luoghi.</w:t>
      </w:r>
      <w:r w:rsidRPr="004962CA">
        <w:rPr>
          <w:rFonts w:asciiTheme="minorHAnsi" w:hAnsiTheme="minorHAnsi" w:cstheme="minorHAnsi"/>
          <w:spacing w:val="-1"/>
          <w:sz w:val="20"/>
          <w:szCs w:val="20"/>
        </w:rPr>
        <w:t xml:space="preserve"> La mancata effettuazione del sopralluogo è causa di esclusione dalla procedura di gara.</w:t>
      </w:r>
    </w:p>
    <w:p w:rsidR="004962CA" w:rsidRPr="004962CA" w:rsidRDefault="004962CA" w:rsidP="00137CEB">
      <w:pPr>
        <w:pStyle w:val="Corpodeltesto"/>
        <w:spacing w:line="360" w:lineRule="auto"/>
        <w:ind w:left="210" w:right="255"/>
        <w:jc w:val="both"/>
        <w:rPr>
          <w:rFonts w:asciiTheme="minorHAnsi" w:hAnsiTheme="minorHAnsi" w:cstheme="minorHAnsi"/>
          <w:spacing w:val="-1"/>
          <w:sz w:val="20"/>
          <w:szCs w:val="20"/>
        </w:rPr>
      </w:pPr>
      <w:r w:rsidRPr="004962CA">
        <w:rPr>
          <w:rFonts w:asciiTheme="minorHAnsi" w:hAnsiTheme="minorHAnsi" w:cstheme="minorHAnsi"/>
          <w:spacing w:val="-1"/>
          <w:sz w:val="20"/>
          <w:szCs w:val="20"/>
        </w:rPr>
        <w:lastRenderedPageBreak/>
        <w:t>Il sopralluogo è effettuato accedendo di persona nelle aree oggetto di sopralluogo.</w:t>
      </w:r>
    </w:p>
    <w:p w:rsidR="008126E5" w:rsidRPr="005C177E" w:rsidRDefault="00256142" w:rsidP="008126E5">
      <w:pPr>
        <w:pStyle w:val="Corpodeltesto"/>
        <w:spacing w:line="360" w:lineRule="auto"/>
        <w:ind w:left="210" w:right="255"/>
        <w:jc w:val="both"/>
        <w:rPr>
          <w:rFonts w:asciiTheme="minorHAnsi" w:hAnsiTheme="minorHAnsi" w:cstheme="minorHAnsi"/>
          <w:spacing w:val="-1"/>
          <w:sz w:val="20"/>
          <w:szCs w:val="20"/>
        </w:rPr>
      </w:pPr>
      <w:r w:rsidRPr="00256142">
        <w:rPr>
          <w:rFonts w:asciiTheme="minorHAnsi" w:hAnsiTheme="minorHAnsi" w:cstheme="minorHAnsi"/>
          <w:spacing w:val="-1"/>
          <w:sz w:val="20"/>
          <w:szCs w:val="20"/>
        </w:rPr>
        <w:t xml:space="preserve">La richiesta di sopralluogo </w:t>
      </w:r>
      <w:r w:rsidR="006A2CC6">
        <w:rPr>
          <w:rFonts w:asciiTheme="minorHAnsi" w:hAnsiTheme="minorHAnsi" w:cstheme="minorHAnsi"/>
          <w:spacing w:val="-1"/>
          <w:sz w:val="20"/>
          <w:szCs w:val="20"/>
        </w:rPr>
        <w:t xml:space="preserve">dovrà essere </w:t>
      </w:r>
      <w:r w:rsidR="008126E5">
        <w:rPr>
          <w:rFonts w:asciiTheme="minorHAnsi" w:hAnsiTheme="minorHAnsi" w:cstheme="minorHAnsi"/>
          <w:spacing w:val="-1"/>
          <w:sz w:val="20"/>
          <w:szCs w:val="20"/>
        </w:rPr>
        <w:t xml:space="preserve">trasmesse al Settore Provveditorato (attraverso il modulo richiesta effettuazione </w:t>
      </w:r>
      <w:r w:rsidR="008126E5" w:rsidRPr="005C177E">
        <w:rPr>
          <w:rFonts w:asciiTheme="minorHAnsi" w:hAnsiTheme="minorHAnsi" w:cstheme="minorHAnsi"/>
          <w:spacing w:val="-1"/>
          <w:sz w:val="20"/>
          <w:szCs w:val="20"/>
        </w:rPr>
        <w:t xml:space="preserve">sopralluogo) all’indirizzo </w:t>
      </w:r>
      <w:hyperlink r:id="rId18" w:history="1">
        <w:r w:rsidR="008126E5" w:rsidRPr="005C177E">
          <w:rPr>
            <w:rStyle w:val="Collegamentoipertestuale"/>
            <w:rFonts w:asciiTheme="minorHAnsi" w:hAnsiTheme="minorHAnsi" w:cstheme="minorHAnsi"/>
            <w:spacing w:val="-1"/>
            <w:sz w:val="20"/>
            <w:szCs w:val="20"/>
          </w:rPr>
          <w:t>provveditorato@arnasgaribaldi.it</w:t>
        </w:r>
      </w:hyperlink>
      <w:r w:rsidR="008126E5" w:rsidRPr="005C177E">
        <w:rPr>
          <w:rFonts w:asciiTheme="minorHAnsi" w:hAnsiTheme="minorHAnsi" w:cstheme="minorHAnsi"/>
          <w:spacing w:val="-1"/>
          <w:sz w:val="20"/>
          <w:szCs w:val="20"/>
        </w:rPr>
        <w:t xml:space="preserve"> o all’indirizzo pec: </w:t>
      </w:r>
      <w:hyperlink r:id="rId19" w:history="1">
        <w:r w:rsidR="008126E5" w:rsidRPr="005C177E">
          <w:rPr>
            <w:rStyle w:val="Collegamentoipertestuale"/>
            <w:rFonts w:asciiTheme="minorHAnsi" w:hAnsiTheme="minorHAnsi" w:cstheme="minorHAnsi"/>
            <w:spacing w:val="-1"/>
            <w:sz w:val="20"/>
            <w:szCs w:val="20"/>
          </w:rPr>
          <w:t>provveditorato@pec.ao-garibaldi.ct.it</w:t>
        </w:r>
      </w:hyperlink>
      <w:r w:rsidR="005C177E" w:rsidRPr="005C177E">
        <w:rPr>
          <w:rFonts w:asciiTheme="minorHAnsi" w:hAnsiTheme="minorHAnsi" w:cstheme="minorHAnsi"/>
          <w:spacing w:val="-1"/>
          <w:sz w:val="20"/>
          <w:szCs w:val="20"/>
        </w:rPr>
        <w:t>;</w:t>
      </w:r>
    </w:p>
    <w:p w:rsidR="008126E5" w:rsidRDefault="008126E5" w:rsidP="008126E5">
      <w:pPr>
        <w:pStyle w:val="Corpodeltesto"/>
        <w:spacing w:line="360" w:lineRule="auto"/>
        <w:ind w:left="210" w:right="255"/>
        <w:jc w:val="both"/>
        <w:rPr>
          <w:rFonts w:asciiTheme="minorHAnsi" w:hAnsiTheme="minorHAnsi" w:cstheme="minorHAnsi"/>
          <w:spacing w:val="-1"/>
          <w:sz w:val="20"/>
          <w:szCs w:val="20"/>
        </w:rPr>
      </w:pPr>
      <w:r w:rsidRPr="005C177E">
        <w:rPr>
          <w:rFonts w:asciiTheme="minorHAnsi" w:hAnsiTheme="minorHAnsi" w:cstheme="minorHAnsi"/>
          <w:spacing w:val="-1"/>
          <w:sz w:val="20"/>
          <w:szCs w:val="20"/>
        </w:rPr>
        <w:t xml:space="preserve">Data, ora, luogo del sopralluogo e nominativo del Referente dell’ARNAS Garibaldi verranno comunicati ai concorrenti con almeno </w:t>
      </w:r>
      <w:r w:rsidR="005C177E" w:rsidRPr="005C177E">
        <w:rPr>
          <w:rFonts w:asciiTheme="minorHAnsi" w:hAnsiTheme="minorHAnsi" w:cstheme="minorHAnsi"/>
          <w:spacing w:val="-1"/>
          <w:sz w:val="20"/>
          <w:szCs w:val="20"/>
        </w:rPr>
        <w:t>3</w:t>
      </w:r>
      <w:r w:rsidRPr="005C177E">
        <w:rPr>
          <w:rFonts w:asciiTheme="minorHAnsi" w:hAnsiTheme="minorHAnsi" w:cstheme="minorHAnsi"/>
          <w:spacing w:val="-1"/>
          <w:sz w:val="20"/>
          <w:szCs w:val="20"/>
        </w:rPr>
        <w:t xml:space="preserve"> giorni di anticipo.</w:t>
      </w:r>
      <w:r w:rsidRPr="00256142">
        <w:rPr>
          <w:rFonts w:asciiTheme="minorHAnsi" w:hAnsiTheme="minorHAnsi" w:cstheme="minorHAnsi"/>
          <w:spacing w:val="-1"/>
          <w:sz w:val="20"/>
          <w:szCs w:val="20"/>
        </w:rPr>
        <w:t xml:space="preserve"> </w:t>
      </w:r>
      <w:r>
        <w:rPr>
          <w:rFonts w:asciiTheme="minorHAnsi" w:hAnsiTheme="minorHAnsi" w:cstheme="minorHAnsi"/>
          <w:spacing w:val="-1"/>
          <w:sz w:val="20"/>
          <w:szCs w:val="20"/>
        </w:rPr>
        <w:t xml:space="preserve"> </w:t>
      </w:r>
    </w:p>
    <w:p w:rsidR="004962CA" w:rsidRPr="004962CA" w:rsidRDefault="00256142" w:rsidP="00137CEB">
      <w:pPr>
        <w:pStyle w:val="Corpodeltesto"/>
        <w:spacing w:line="360" w:lineRule="auto"/>
        <w:ind w:left="210" w:right="255"/>
        <w:jc w:val="both"/>
        <w:rPr>
          <w:rFonts w:asciiTheme="minorHAnsi" w:hAnsiTheme="minorHAnsi" w:cstheme="minorHAnsi"/>
          <w:spacing w:val="-1"/>
          <w:sz w:val="20"/>
          <w:szCs w:val="20"/>
        </w:rPr>
      </w:pPr>
      <w:r>
        <w:rPr>
          <w:rFonts w:asciiTheme="minorHAnsi" w:hAnsiTheme="minorHAnsi" w:cstheme="minorHAnsi"/>
          <w:spacing w:val="-1"/>
          <w:sz w:val="20"/>
          <w:szCs w:val="20"/>
        </w:rPr>
        <w:t>Al termine del sopralluog</w:t>
      </w:r>
      <w:r w:rsidR="005C177E">
        <w:rPr>
          <w:rFonts w:asciiTheme="minorHAnsi" w:hAnsiTheme="minorHAnsi" w:cstheme="minorHAnsi"/>
          <w:spacing w:val="-1"/>
          <w:sz w:val="20"/>
          <w:szCs w:val="20"/>
        </w:rPr>
        <w:t>o verrà redatto apposita attestazione sul modello messo a disposizione della stazione appaltante “Attestazione di avvenuto sopralluogo”</w:t>
      </w:r>
      <w:r>
        <w:rPr>
          <w:rFonts w:asciiTheme="minorHAnsi" w:hAnsiTheme="minorHAnsi" w:cstheme="minorHAnsi"/>
          <w:spacing w:val="-1"/>
          <w:sz w:val="20"/>
          <w:szCs w:val="20"/>
        </w:rPr>
        <w:t xml:space="preserve"> </w:t>
      </w:r>
      <w:r w:rsidRPr="00256142">
        <w:rPr>
          <w:rFonts w:asciiTheme="minorHAnsi" w:hAnsiTheme="minorHAnsi" w:cstheme="minorHAnsi"/>
          <w:spacing w:val="-1"/>
          <w:sz w:val="20"/>
          <w:szCs w:val="20"/>
        </w:rPr>
        <w:t xml:space="preserve">che </w:t>
      </w:r>
      <w:r w:rsidR="005C177E">
        <w:rPr>
          <w:rFonts w:asciiTheme="minorHAnsi" w:hAnsiTheme="minorHAnsi" w:cstheme="minorHAnsi"/>
          <w:spacing w:val="-1"/>
          <w:sz w:val="20"/>
          <w:szCs w:val="20"/>
        </w:rPr>
        <w:t>i</w:t>
      </w:r>
      <w:r w:rsidRPr="00256142">
        <w:rPr>
          <w:rFonts w:asciiTheme="minorHAnsi" w:hAnsiTheme="minorHAnsi" w:cstheme="minorHAnsi"/>
          <w:spacing w:val="-1"/>
          <w:sz w:val="20"/>
          <w:szCs w:val="20"/>
        </w:rPr>
        <w:t xml:space="preserve"> concorrenti dovranno inserire nella documentazione amministrativa</w:t>
      </w:r>
      <w:r>
        <w:rPr>
          <w:rFonts w:asciiTheme="minorHAnsi" w:hAnsiTheme="minorHAnsi" w:cstheme="minorHAnsi"/>
          <w:spacing w:val="-1"/>
          <w:sz w:val="20"/>
          <w:szCs w:val="20"/>
        </w:rPr>
        <w:t>.</w:t>
      </w:r>
    </w:p>
    <w:p w:rsidR="004962CA" w:rsidRPr="004962CA" w:rsidRDefault="004962CA" w:rsidP="00137CEB">
      <w:pPr>
        <w:pStyle w:val="Corpodeltesto"/>
        <w:spacing w:line="360" w:lineRule="auto"/>
        <w:ind w:left="210" w:right="255"/>
        <w:jc w:val="both"/>
        <w:rPr>
          <w:rFonts w:asciiTheme="minorHAnsi" w:hAnsiTheme="minorHAnsi" w:cstheme="minorHAnsi"/>
          <w:spacing w:val="-1"/>
          <w:sz w:val="20"/>
          <w:szCs w:val="20"/>
        </w:rPr>
      </w:pPr>
      <w:r w:rsidRPr="004962CA">
        <w:rPr>
          <w:rFonts w:asciiTheme="minorHAnsi" w:hAnsiTheme="minorHAnsi" w:cstheme="minorHAnsi"/>
          <w:spacing w:val="-1"/>
          <w:sz w:val="20"/>
          <w:szCs w:val="20"/>
        </w:rPr>
        <w:t>Il sopralluogo può essere effettuato dal rappresentante legale/procuratore/direttore tecnico in possesso del documento di identità, o da soggetto diverso rappresentante dell’operatore economico purché in possesso di apposita delega, del proprio documento di identità e di copia di quello del delegante.</w:t>
      </w:r>
    </w:p>
    <w:p w:rsidR="004962CA" w:rsidRPr="004962CA" w:rsidRDefault="004962CA" w:rsidP="00137CEB">
      <w:pPr>
        <w:pStyle w:val="Corpodeltesto"/>
        <w:spacing w:line="360" w:lineRule="auto"/>
        <w:ind w:left="210" w:right="255"/>
        <w:jc w:val="both"/>
        <w:rPr>
          <w:rFonts w:asciiTheme="minorHAnsi" w:hAnsiTheme="minorHAnsi" w:cstheme="minorHAnsi"/>
          <w:spacing w:val="-1"/>
          <w:sz w:val="20"/>
          <w:szCs w:val="20"/>
        </w:rPr>
      </w:pPr>
      <w:r w:rsidRPr="004962CA">
        <w:rPr>
          <w:rFonts w:asciiTheme="minorHAnsi" w:hAnsiTheme="minorHAnsi" w:cstheme="minorHAnsi"/>
          <w:spacing w:val="-1"/>
          <w:sz w:val="20"/>
          <w:szCs w:val="20"/>
        </w:rPr>
        <w:t xml:space="preserve">Il soggetto delegato ad effettuare il sopralluogo non può ricevere l’incarico da più concorrenti. </w:t>
      </w:r>
    </w:p>
    <w:p w:rsidR="004962CA" w:rsidRPr="004962CA" w:rsidRDefault="004962CA" w:rsidP="00137CEB">
      <w:pPr>
        <w:pStyle w:val="Corpodeltesto"/>
        <w:spacing w:line="360" w:lineRule="auto"/>
        <w:ind w:left="210" w:right="255"/>
        <w:jc w:val="both"/>
        <w:rPr>
          <w:rFonts w:asciiTheme="minorHAnsi" w:hAnsiTheme="minorHAnsi" w:cstheme="minorHAnsi"/>
          <w:spacing w:val="-1"/>
          <w:sz w:val="20"/>
          <w:szCs w:val="20"/>
        </w:rPr>
      </w:pPr>
      <w:r w:rsidRPr="004962CA">
        <w:rPr>
          <w:rFonts w:asciiTheme="minorHAnsi" w:hAnsiTheme="minorHAnsi" w:cstheme="minorHAnsi"/>
          <w:spacing w:val="-1"/>
          <w:sz w:val="20"/>
          <w:szCs w:val="20"/>
        </w:rPr>
        <w:t xml:space="preserve">In caso di raggruppamento temporaneo o consorzio ordinario già costituiti, GEIE, aggregazione di retisti, il sopralluogo può essere effettuato da un rappresentante degli operatori economici raggruppati, aggregati in rete o consorziati, purché munito della delega del mandatario/capofila. </w:t>
      </w:r>
    </w:p>
    <w:p w:rsidR="004962CA" w:rsidRDefault="004962CA" w:rsidP="00137CEB">
      <w:pPr>
        <w:pStyle w:val="Corpodeltesto"/>
        <w:spacing w:line="360" w:lineRule="auto"/>
        <w:ind w:left="210" w:right="255"/>
        <w:jc w:val="both"/>
        <w:rPr>
          <w:rFonts w:asciiTheme="minorHAnsi" w:hAnsiTheme="minorHAnsi" w:cstheme="minorHAnsi"/>
          <w:spacing w:val="-1"/>
          <w:sz w:val="20"/>
          <w:szCs w:val="20"/>
        </w:rPr>
      </w:pPr>
      <w:r w:rsidRPr="004962CA">
        <w:rPr>
          <w:rFonts w:asciiTheme="minorHAnsi" w:hAnsiTheme="minorHAnsi" w:cstheme="minorHAnsi"/>
          <w:spacing w:val="-1"/>
          <w:sz w:val="20"/>
          <w:szCs w:val="20"/>
        </w:rPr>
        <w:t xml:space="preserve">In caso di raggruppamento temporaneo o consorzio ordinario, aggregazione di retisti non ancora costituiti, il sopralluogo è effettuato da un rappresentante di uno degli operatori economici che costituiranno il raggruppamento o l’aggregazione in rete o il consorzio, purché munito della delega di almeno uno di detti operatori. </w:t>
      </w:r>
    </w:p>
    <w:p w:rsidR="005C45CC" w:rsidRPr="004962CA" w:rsidRDefault="005C45CC" w:rsidP="00137CEB">
      <w:pPr>
        <w:pStyle w:val="Corpodeltesto"/>
        <w:spacing w:line="360" w:lineRule="auto"/>
        <w:ind w:left="210" w:right="255"/>
        <w:jc w:val="both"/>
        <w:rPr>
          <w:rFonts w:asciiTheme="minorHAnsi" w:hAnsiTheme="minorHAnsi" w:cstheme="minorHAnsi"/>
          <w:spacing w:val="-1"/>
          <w:sz w:val="20"/>
          <w:szCs w:val="20"/>
        </w:rPr>
      </w:pPr>
      <w:r>
        <w:rPr>
          <w:rFonts w:asciiTheme="minorHAnsi" w:hAnsiTheme="minorHAnsi" w:cstheme="minorHAnsi"/>
          <w:spacing w:val="-1"/>
          <w:sz w:val="20"/>
          <w:szCs w:val="20"/>
        </w:rPr>
        <w:t>In alternativa l’operatore raggruppando/aggregando/consorziando può effettuare il sopralluogo singolarmente.</w:t>
      </w:r>
    </w:p>
    <w:p w:rsidR="004962CA" w:rsidRDefault="004962CA" w:rsidP="00137CEB">
      <w:pPr>
        <w:pStyle w:val="Corpodeltesto"/>
        <w:spacing w:line="360" w:lineRule="auto"/>
        <w:ind w:left="210" w:right="255"/>
        <w:jc w:val="both"/>
        <w:rPr>
          <w:rFonts w:asciiTheme="minorHAnsi" w:hAnsiTheme="minorHAnsi" w:cstheme="minorHAnsi"/>
          <w:spacing w:val="-1"/>
          <w:sz w:val="20"/>
          <w:szCs w:val="20"/>
        </w:rPr>
      </w:pPr>
      <w:r w:rsidRPr="004962CA">
        <w:rPr>
          <w:rFonts w:asciiTheme="minorHAnsi" w:hAnsiTheme="minorHAnsi" w:cstheme="minorHAnsi"/>
          <w:spacing w:val="-1"/>
          <w:sz w:val="20"/>
          <w:szCs w:val="20"/>
        </w:rPr>
        <w:t>In caso di consorzio di cui all’articolo 45, comma 2, lettera b) e c) del Codice il sopralluogo deve essere effettuato da soggetto munito di delega conferita dal consorzio oppure dall’operatore economico consorziato indicato come esecutore.</w:t>
      </w:r>
    </w:p>
    <w:p w:rsidR="005C45CC" w:rsidRDefault="005C45CC" w:rsidP="00137CEB">
      <w:pPr>
        <w:pStyle w:val="Corpodeltesto"/>
        <w:spacing w:line="360" w:lineRule="auto"/>
        <w:ind w:left="210" w:right="255"/>
        <w:jc w:val="both"/>
        <w:rPr>
          <w:rFonts w:asciiTheme="minorHAnsi" w:hAnsiTheme="minorHAnsi" w:cstheme="minorHAnsi"/>
          <w:spacing w:val="-1"/>
          <w:sz w:val="20"/>
          <w:szCs w:val="20"/>
        </w:rPr>
      </w:pPr>
      <w:r>
        <w:rPr>
          <w:rFonts w:asciiTheme="minorHAnsi" w:hAnsiTheme="minorHAnsi" w:cstheme="minorHAnsi"/>
          <w:spacing w:val="-1"/>
          <w:sz w:val="20"/>
          <w:szCs w:val="20"/>
        </w:rPr>
        <w:t>La mancata allegazione della presa visione dei luoghi oppure del certificato rilasciato dalla stazione appaltante attestante la presa visione dello stato dei luoghi in cui deve essere eseguita la prestazione è sanabile mediante soccorso istruttorio ex art. 83, comma 9 del Codice.</w:t>
      </w:r>
    </w:p>
    <w:p w:rsidR="00B11256" w:rsidRPr="00787C09" w:rsidRDefault="00274E0C" w:rsidP="00987BDE">
      <w:pPr>
        <w:pStyle w:val="Titolo3"/>
        <w:numPr>
          <w:ilvl w:val="0"/>
          <w:numId w:val="14"/>
        </w:numPr>
        <w:tabs>
          <w:tab w:val="left" w:pos="568"/>
        </w:tabs>
        <w:spacing w:before="141" w:line="360" w:lineRule="auto"/>
        <w:rPr>
          <w:rFonts w:asciiTheme="minorHAnsi" w:hAnsiTheme="minorHAnsi" w:cstheme="minorHAnsi"/>
          <w:w w:val="95"/>
          <w:sz w:val="20"/>
          <w:szCs w:val="20"/>
        </w:rPr>
      </w:pPr>
      <w:r w:rsidRPr="00787C09">
        <w:rPr>
          <w:rFonts w:asciiTheme="minorHAnsi" w:hAnsiTheme="minorHAnsi" w:cstheme="minorHAnsi"/>
          <w:w w:val="95"/>
          <w:sz w:val="20"/>
          <w:szCs w:val="20"/>
        </w:rPr>
        <w:t xml:space="preserve">PAGAMENTO DEL CONTRIBUTO A FAVORE </w:t>
      </w:r>
      <w:bookmarkEnd w:id="28"/>
      <w:r w:rsidRPr="00465D29">
        <w:rPr>
          <w:rFonts w:asciiTheme="minorHAnsi" w:hAnsiTheme="minorHAnsi" w:cstheme="minorHAnsi"/>
          <w:w w:val="95"/>
          <w:sz w:val="20"/>
          <w:szCs w:val="20"/>
        </w:rPr>
        <w:t>DELL’ANAC</w:t>
      </w:r>
    </w:p>
    <w:p w:rsidR="008D1205" w:rsidRDefault="00274E0C" w:rsidP="00137CEB">
      <w:pPr>
        <w:tabs>
          <w:tab w:val="left" w:pos="9356"/>
        </w:tabs>
        <w:spacing w:line="360" w:lineRule="auto"/>
        <w:ind w:left="210" w:right="255"/>
        <w:jc w:val="both"/>
        <w:rPr>
          <w:rFonts w:asciiTheme="minorHAnsi" w:hAnsiTheme="minorHAnsi" w:cstheme="minorHAnsi"/>
          <w:b/>
          <w:spacing w:val="-1"/>
          <w:sz w:val="20"/>
          <w:szCs w:val="20"/>
          <w:u w:val="single"/>
        </w:rPr>
      </w:pPr>
      <w:r w:rsidRPr="00465D29">
        <w:rPr>
          <w:rFonts w:asciiTheme="minorHAnsi" w:hAnsiTheme="minorHAnsi" w:cstheme="minorHAnsi"/>
          <w:spacing w:val="-1"/>
          <w:sz w:val="20"/>
          <w:szCs w:val="20"/>
        </w:rPr>
        <w:t>I concorrenti effettuano, a pena di esclusione, il pagamento del contributo previsto dalla legge in favore dell’Autorità Nazionale Anticorruzione per un importo pari a</w:t>
      </w:r>
      <w:r w:rsidR="00B97A2B" w:rsidRPr="00465D29">
        <w:rPr>
          <w:rFonts w:asciiTheme="minorHAnsi" w:hAnsiTheme="minorHAnsi" w:cstheme="minorHAnsi"/>
          <w:spacing w:val="-1"/>
          <w:sz w:val="20"/>
          <w:szCs w:val="20"/>
        </w:rPr>
        <w:t>d</w:t>
      </w:r>
      <w:r w:rsidRPr="00465D29">
        <w:rPr>
          <w:rFonts w:asciiTheme="minorHAnsi" w:hAnsiTheme="minorHAnsi" w:cstheme="minorHAnsi"/>
          <w:spacing w:val="-1"/>
          <w:sz w:val="20"/>
          <w:szCs w:val="20"/>
        </w:rPr>
        <w:t xml:space="preserve"> </w:t>
      </w:r>
      <w:r w:rsidR="00377D56" w:rsidRPr="009309A2">
        <w:rPr>
          <w:rFonts w:asciiTheme="minorHAnsi" w:hAnsiTheme="minorHAnsi" w:cstheme="minorHAnsi"/>
          <w:spacing w:val="-1"/>
          <w:sz w:val="20"/>
          <w:szCs w:val="20"/>
          <w:u w:val="single"/>
        </w:rPr>
        <w:t>€ 140,00</w:t>
      </w:r>
      <w:r w:rsidR="00377D56" w:rsidRPr="00465D29">
        <w:rPr>
          <w:rFonts w:asciiTheme="minorHAnsi" w:hAnsiTheme="minorHAnsi" w:cstheme="minorHAnsi"/>
          <w:spacing w:val="-1"/>
          <w:sz w:val="20"/>
          <w:szCs w:val="20"/>
        </w:rPr>
        <w:t xml:space="preserve"> secondo le modalità di cui alla delibera ANAC n. 1121 del 29 dicembre 2020 o successiva delibera pubblicata sul sito dell’ANAC ed </w:t>
      </w:r>
      <w:r w:rsidR="00377D56" w:rsidRPr="006A2CC6">
        <w:rPr>
          <w:rFonts w:asciiTheme="minorHAnsi" w:hAnsiTheme="minorHAnsi" w:cstheme="minorHAnsi"/>
          <w:b/>
          <w:spacing w:val="-1"/>
          <w:sz w:val="20"/>
          <w:szCs w:val="20"/>
          <w:u w:val="single"/>
        </w:rPr>
        <w:t xml:space="preserve">allegano la ricevuta ai documenti di gara. </w:t>
      </w:r>
    </w:p>
    <w:p w:rsidR="006A2CC6" w:rsidRDefault="006A2CC6" w:rsidP="00137CEB">
      <w:pPr>
        <w:tabs>
          <w:tab w:val="left" w:pos="9356"/>
        </w:tabs>
        <w:spacing w:line="360" w:lineRule="auto"/>
        <w:ind w:left="210" w:right="255"/>
        <w:jc w:val="both"/>
        <w:rPr>
          <w:rFonts w:asciiTheme="minorHAnsi" w:hAnsiTheme="minorHAnsi" w:cstheme="minorHAnsi"/>
          <w:spacing w:val="-1"/>
          <w:sz w:val="20"/>
          <w:szCs w:val="20"/>
        </w:rPr>
      </w:pPr>
      <w:r w:rsidRPr="006A2CC6">
        <w:rPr>
          <w:rFonts w:asciiTheme="minorHAnsi" w:hAnsiTheme="minorHAnsi" w:cstheme="minorHAnsi"/>
          <w:spacing w:val="-1"/>
          <w:sz w:val="20"/>
          <w:szCs w:val="20"/>
        </w:rPr>
        <w:t>La mancata presentazione della ricevuta di avvenuto pagamento può essere sanata ai sensi dell’articolo</w:t>
      </w:r>
      <w:r>
        <w:rPr>
          <w:rFonts w:asciiTheme="minorHAnsi" w:hAnsiTheme="minorHAnsi" w:cstheme="minorHAnsi"/>
          <w:spacing w:val="-1"/>
          <w:sz w:val="20"/>
          <w:szCs w:val="20"/>
        </w:rPr>
        <w:t xml:space="preserve"> </w:t>
      </w:r>
      <w:r w:rsidRPr="006A2CC6">
        <w:rPr>
          <w:rFonts w:asciiTheme="minorHAnsi" w:hAnsiTheme="minorHAnsi" w:cstheme="minorHAnsi"/>
          <w:spacing w:val="-1"/>
          <w:sz w:val="20"/>
          <w:szCs w:val="20"/>
        </w:rPr>
        <w:t>83 c. 9 del Codice, a condizione che il pagamento sia stato già effettuato prima della scadenza del termine di</w:t>
      </w:r>
      <w:r>
        <w:rPr>
          <w:rFonts w:asciiTheme="minorHAnsi" w:hAnsiTheme="minorHAnsi" w:cstheme="minorHAnsi"/>
          <w:spacing w:val="-1"/>
          <w:sz w:val="20"/>
          <w:szCs w:val="20"/>
        </w:rPr>
        <w:t xml:space="preserve"> </w:t>
      </w:r>
      <w:r w:rsidRPr="006A2CC6">
        <w:rPr>
          <w:rFonts w:asciiTheme="minorHAnsi" w:hAnsiTheme="minorHAnsi" w:cstheme="minorHAnsi"/>
          <w:spacing w:val="-1"/>
          <w:sz w:val="20"/>
          <w:szCs w:val="20"/>
        </w:rPr>
        <w:t>presentazione dell’offerta. In caso di mancata dimostrazione dell’avvenuto pagamento prima della scadenza del termine</w:t>
      </w:r>
      <w:r>
        <w:rPr>
          <w:rFonts w:asciiTheme="minorHAnsi" w:hAnsiTheme="minorHAnsi" w:cstheme="minorHAnsi"/>
          <w:spacing w:val="-1"/>
          <w:sz w:val="20"/>
          <w:szCs w:val="20"/>
        </w:rPr>
        <w:t xml:space="preserve"> </w:t>
      </w:r>
      <w:r w:rsidRPr="006A2CC6">
        <w:rPr>
          <w:rFonts w:asciiTheme="minorHAnsi" w:hAnsiTheme="minorHAnsi" w:cstheme="minorHAnsi"/>
          <w:spacing w:val="-1"/>
          <w:sz w:val="20"/>
          <w:szCs w:val="20"/>
        </w:rPr>
        <w:t>di presentazione dell’offerta, la stazione appaltante esclude il concorrente dalla procedura di gara ai sensi dell’articolo 1,</w:t>
      </w:r>
      <w:r>
        <w:rPr>
          <w:rFonts w:asciiTheme="minorHAnsi" w:hAnsiTheme="minorHAnsi" w:cstheme="minorHAnsi"/>
          <w:spacing w:val="-1"/>
          <w:sz w:val="20"/>
          <w:szCs w:val="20"/>
        </w:rPr>
        <w:t xml:space="preserve"> </w:t>
      </w:r>
      <w:r w:rsidRPr="006A2CC6">
        <w:rPr>
          <w:rFonts w:asciiTheme="minorHAnsi" w:hAnsiTheme="minorHAnsi" w:cstheme="minorHAnsi"/>
          <w:spacing w:val="-1"/>
          <w:sz w:val="20"/>
          <w:szCs w:val="20"/>
        </w:rPr>
        <w:t>comma 67 della legge 266/2005.</w:t>
      </w:r>
    </w:p>
    <w:p w:rsidR="00B11256" w:rsidRPr="00787C09" w:rsidRDefault="00274E0C" w:rsidP="00987BDE">
      <w:pPr>
        <w:pStyle w:val="Titolo3"/>
        <w:numPr>
          <w:ilvl w:val="0"/>
          <w:numId w:val="14"/>
        </w:numPr>
        <w:tabs>
          <w:tab w:val="left" w:pos="568"/>
        </w:tabs>
        <w:spacing w:before="141" w:line="360" w:lineRule="auto"/>
        <w:rPr>
          <w:rFonts w:asciiTheme="minorHAnsi" w:hAnsiTheme="minorHAnsi" w:cstheme="minorHAnsi"/>
          <w:w w:val="95"/>
          <w:sz w:val="20"/>
          <w:szCs w:val="20"/>
        </w:rPr>
      </w:pPr>
      <w:bookmarkStart w:id="29" w:name="_TOC_250027"/>
      <w:r w:rsidRPr="00465D29">
        <w:rPr>
          <w:rFonts w:asciiTheme="minorHAnsi" w:hAnsiTheme="minorHAnsi" w:cstheme="minorHAnsi"/>
          <w:w w:val="95"/>
          <w:sz w:val="20"/>
          <w:szCs w:val="20"/>
        </w:rPr>
        <w:t>MODALITÀ</w:t>
      </w:r>
      <w:r w:rsidRPr="00787C09">
        <w:rPr>
          <w:rFonts w:asciiTheme="minorHAnsi" w:hAnsiTheme="minorHAnsi" w:cstheme="minorHAnsi"/>
          <w:w w:val="95"/>
          <w:sz w:val="20"/>
          <w:szCs w:val="20"/>
        </w:rPr>
        <w:t xml:space="preserve"> </w:t>
      </w:r>
      <w:proofErr w:type="spellStart"/>
      <w:r w:rsidRPr="00465D29">
        <w:rPr>
          <w:rFonts w:asciiTheme="minorHAnsi" w:hAnsiTheme="minorHAnsi" w:cstheme="minorHAnsi"/>
          <w:w w:val="95"/>
          <w:sz w:val="20"/>
          <w:szCs w:val="20"/>
        </w:rPr>
        <w:t>DI</w:t>
      </w:r>
      <w:proofErr w:type="spellEnd"/>
      <w:r w:rsidRPr="00787C09">
        <w:rPr>
          <w:rFonts w:asciiTheme="minorHAnsi" w:hAnsiTheme="minorHAnsi" w:cstheme="minorHAnsi"/>
          <w:w w:val="95"/>
          <w:sz w:val="20"/>
          <w:szCs w:val="20"/>
        </w:rPr>
        <w:t xml:space="preserve"> </w:t>
      </w:r>
      <w:r w:rsidRPr="00465D29">
        <w:rPr>
          <w:rFonts w:asciiTheme="minorHAnsi" w:hAnsiTheme="minorHAnsi" w:cstheme="minorHAnsi"/>
          <w:w w:val="95"/>
          <w:sz w:val="20"/>
          <w:szCs w:val="20"/>
        </w:rPr>
        <w:t>PRESENTAZIONE</w:t>
      </w:r>
      <w:r w:rsidRPr="00787C09">
        <w:rPr>
          <w:rFonts w:asciiTheme="minorHAnsi" w:hAnsiTheme="minorHAnsi" w:cstheme="minorHAnsi"/>
          <w:w w:val="95"/>
          <w:sz w:val="20"/>
          <w:szCs w:val="20"/>
        </w:rPr>
        <w:t xml:space="preserve"> </w:t>
      </w:r>
      <w:r w:rsidRPr="00465D29">
        <w:rPr>
          <w:rFonts w:asciiTheme="minorHAnsi" w:hAnsiTheme="minorHAnsi" w:cstheme="minorHAnsi"/>
          <w:w w:val="95"/>
          <w:sz w:val="20"/>
          <w:szCs w:val="20"/>
        </w:rPr>
        <w:t>DELL’OFFERTA</w:t>
      </w:r>
      <w:r w:rsidRPr="00787C09">
        <w:rPr>
          <w:rFonts w:asciiTheme="minorHAnsi" w:hAnsiTheme="minorHAnsi" w:cstheme="minorHAnsi"/>
          <w:w w:val="95"/>
          <w:sz w:val="20"/>
          <w:szCs w:val="20"/>
        </w:rPr>
        <w:t xml:space="preserve"> </w:t>
      </w:r>
      <w:r w:rsidRPr="00465D29">
        <w:rPr>
          <w:rFonts w:asciiTheme="minorHAnsi" w:hAnsiTheme="minorHAnsi" w:cstheme="minorHAnsi"/>
          <w:w w:val="95"/>
          <w:sz w:val="20"/>
          <w:szCs w:val="20"/>
        </w:rPr>
        <w:t>E</w:t>
      </w:r>
      <w:r w:rsidRPr="00787C09">
        <w:rPr>
          <w:rFonts w:asciiTheme="minorHAnsi" w:hAnsiTheme="minorHAnsi" w:cstheme="minorHAnsi"/>
          <w:w w:val="95"/>
          <w:sz w:val="20"/>
          <w:szCs w:val="20"/>
        </w:rPr>
        <w:t xml:space="preserve"> </w:t>
      </w:r>
      <w:r w:rsidRPr="00465D29">
        <w:rPr>
          <w:rFonts w:asciiTheme="minorHAnsi" w:hAnsiTheme="minorHAnsi" w:cstheme="minorHAnsi"/>
          <w:w w:val="95"/>
          <w:sz w:val="20"/>
          <w:szCs w:val="20"/>
        </w:rPr>
        <w:t>SOTTOSCRIZIONE</w:t>
      </w:r>
      <w:r w:rsidRPr="00787C09">
        <w:rPr>
          <w:rFonts w:asciiTheme="minorHAnsi" w:hAnsiTheme="minorHAnsi" w:cstheme="minorHAnsi"/>
          <w:w w:val="95"/>
          <w:sz w:val="20"/>
          <w:szCs w:val="20"/>
        </w:rPr>
        <w:t xml:space="preserve"> </w:t>
      </w:r>
      <w:r w:rsidRPr="00465D29">
        <w:rPr>
          <w:rFonts w:asciiTheme="minorHAnsi" w:hAnsiTheme="minorHAnsi" w:cstheme="minorHAnsi"/>
          <w:w w:val="95"/>
          <w:sz w:val="20"/>
          <w:szCs w:val="20"/>
        </w:rPr>
        <w:t>DEI</w:t>
      </w:r>
      <w:r w:rsidRPr="00787C09">
        <w:rPr>
          <w:rFonts w:asciiTheme="minorHAnsi" w:hAnsiTheme="minorHAnsi" w:cstheme="minorHAnsi"/>
          <w:w w:val="95"/>
          <w:sz w:val="20"/>
          <w:szCs w:val="20"/>
        </w:rPr>
        <w:t xml:space="preserve"> </w:t>
      </w:r>
      <w:r w:rsidRPr="00465D29">
        <w:rPr>
          <w:rFonts w:asciiTheme="minorHAnsi" w:hAnsiTheme="minorHAnsi" w:cstheme="minorHAnsi"/>
          <w:w w:val="95"/>
          <w:sz w:val="20"/>
          <w:szCs w:val="20"/>
        </w:rPr>
        <w:t>DOCUMENTI</w:t>
      </w:r>
      <w:r w:rsidRPr="00787C09">
        <w:rPr>
          <w:rFonts w:asciiTheme="minorHAnsi" w:hAnsiTheme="minorHAnsi" w:cstheme="minorHAnsi"/>
          <w:w w:val="95"/>
          <w:sz w:val="20"/>
          <w:szCs w:val="20"/>
        </w:rPr>
        <w:t xml:space="preserve"> </w:t>
      </w:r>
      <w:r w:rsidRPr="00465D29">
        <w:rPr>
          <w:rFonts w:asciiTheme="minorHAnsi" w:hAnsiTheme="minorHAnsi" w:cstheme="minorHAnsi"/>
          <w:w w:val="95"/>
          <w:sz w:val="20"/>
          <w:szCs w:val="20"/>
        </w:rPr>
        <w:t>DI</w:t>
      </w:r>
      <w:r w:rsidRPr="00787C09">
        <w:rPr>
          <w:rFonts w:asciiTheme="minorHAnsi" w:hAnsiTheme="minorHAnsi" w:cstheme="minorHAnsi"/>
          <w:w w:val="95"/>
          <w:sz w:val="20"/>
          <w:szCs w:val="20"/>
        </w:rPr>
        <w:t xml:space="preserve"> </w:t>
      </w:r>
      <w:bookmarkEnd w:id="29"/>
      <w:r w:rsidRPr="00465D29">
        <w:rPr>
          <w:rFonts w:asciiTheme="minorHAnsi" w:hAnsiTheme="minorHAnsi" w:cstheme="minorHAnsi"/>
          <w:w w:val="95"/>
          <w:sz w:val="20"/>
          <w:szCs w:val="20"/>
        </w:rPr>
        <w:t>GARA</w:t>
      </w:r>
    </w:p>
    <w:p w:rsidR="00E5638E"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 xml:space="preserve">L’offerta e la documentazione relativa alla procedura devono essere presentate esclusivamente attraverso la </w:t>
      </w:r>
      <w:r w:rsidRPr="00465D29">
        <w:rPr>
          <w:rFonts w:asciiTheme="minorHAnsi" w:hAnsiTheme="minorHAnsi" w:cstheme="minorHAnsi"/>
          <w:spacing w:val="-1"/>
          <w:sz w:val="20"/>
          <w:szCs w:val="20"/>
        </w:rPr>
        <w:lastRenderedPageBreak/>
        <w:t>Piattaforma. Non sono considerate valide le offerte presentate attraverso modalità diverse da quelle previste nel presente disciplinare</w:t>
      </w:r>
      <w:r w:rsidR="00E5638E">
        <w:rPr>
          <w:rFonts w:asciiTheme="minorHAnsi" w:hAnsiTheme="minorHAnsi" w:cstheme="minorHAnsi"/>
          <w:spacing w:val="-1"/>
          <w:sz w:val="20"/>
          <w:szCs w:val="20"/>
        </w:rPr>
        <w:t>.</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L’offerta e la documentazione deve essere sottoscritta con firma digitale o altra firma elettronica qualificata o firma elettronica avanzata.</w:t>
      </w:r>
    </w:p>
    <w:p w:rsidR="00B11256" w:rsidRPr="00465D29" w:rsidRDefault="00274E0C" w:rsidP="00137CEB">
      <w:pPr>
        <w:pStyle w:val="Corpodeltesto"/>
        <w:spacing w:before="64"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Le dichiarazioni sostitutive si redigono ai sensi degli articoli 19, 46 e 47 del decreto del Presidente della Repubblica n. 445/2000.</w:t>
      </w:r>
    </w:p>
    <w:p w:rsidR="00B11256" w:rsidRPr="00465D29" w:rsidRDefault="00274E0C" w:rsidP="00137CEB">
      <w:pPr>
        <w:pStyle w:val="Corpodeltesto"/>
        <w:spacing w:before="62"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La documentazione presentata in copia è accompagnata da dichiarazione di conformità all’originale ai sensi del decreto legislativo n. 82/05.</w:t>
      </w:r>
    </w:p>
    <w:p w:rsidR="00E5638E" w:rsidRDefault="00274E0C" w:rsidP="00137CEB">
      <w:pPr>
        <w:pStyle w:val="Corpodeltesto"/>
        <w:spacing w:before="54"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 xml:space="preserve">L’offerta deve pervenire </w:t>
      </w:r>
      <w:r w:rsidRPr="00465D29">
        <w:rPr>
          <w:rFonts w:asciiTheme="minorHAnsi" w:hAnsiTheme="minorHAnsi" w:cstheme="minorHAnsi"/>
          <w:b/>
          <w:spacing w:val="-1"/>
          <w:sz w:val="20"/>
          <w:szCs w:val="20"/>
        </w:rPr>
        <w:t>entro e non oltre le ore</w:t>
      </w:r>
      <w:r w:rsidR="00FB5B36" w:rsidRPr="00465D29">
        <w:rPr>
          <w:rFonts w:asciiTheme="minorHAnsi" w:hAnsiTheme="minorHAnsi" w:cstheme="minorHAnsi"/>
          <w:b/>
          <w:spacing w:val="-1"/>
          <w:sz w:val="20"/>
          <w:szCs w:val="20"/>
        </w:rPr>
        <w:t xml:space="preserve"> </w:t>
      </w:r>
      <w:r w:rsidR="005C177E">
        <w:rPr>
          <w:rFonts w:asciiTheme="minorHAnsi" w:hAnsiTheme="minorHAnsi" w:cstheme="minorHAnsi"/>
          <w:b/>
          <w:spacing w:val="-1"/>
          <w:sz w:val="20"/>
          <w:szCs w:val="20"/>
        </w:rPr>
        <w:t>__________</w:t>
      </w:r>
      <w:r w:rsidRPr="00465D29">
        <w:rPr>
          <w:rFonts w:asciiTheme="minorHAnsi" w:hAnsiTheme="minorHAnsi" w:cstheme="minorHAnsi"/>
          <w:b/>
          <w:spacing w:val="-1"/>
          <w:sz w:val="20"/>
          <w:szCs w:val="20"/>
        </w:rPr>
        <w:t xml:space="preserve"> del giorno </w:t>
      </w:r>
      <w:r w:rsidR="00ED7E90">
        <w:rPr>
          <w:rFonts w:asciiTheme="minorHAnsi" w:hAnsiTheme="minorHAnsi" w:cstheme="minorHAnsi"/>
          <w:b/>
          <w:spacing w:val="-1"/>
          <w:sz w:val="20"/>
          <w:szCs w:val="20"/>
        </w:rPr>
        <w:t>_______</w:t>
      </w:r>
      <w:r w:rsidR="00BB354A">
        <w:rPr>
          <w:rFonts w:asciiTheme="minorHAnsi" w:hAnsiTheme="minorHAnsi" w:cstheme="minorHAnsi"/>
          <w:b/>
          <w:spacing w:val="-1"/>
          <w:sz w:val="20"/>
          <w:szCs w:val="20"/>
        </w:rPr>
        <w:t>______</w:t>
      </w:r>
      <w:r w:rsidRPr="00465D29">
        <w:rPr>
          <w:rFonts w:asciiTheme="minorHAnsi" w:hAnsiTheme="minorHAnsi" w:cstheme="minorHAnsi"/>
          <w:spacing w:val="-1"/>
          <w:sz w:val="20"/>
          <w:szCs w:val="20"/>
        </w:rPr>
        <w:t xml:space="preserve"> a pena di irricevibilità. </w:t>
      </w:r>
    </w:p>
    <w:p w:rsidR="00B11256" w:rsidRPr="00465D29" w:rsidRDefault="00274E0C" w:rsidP="00137CEB">
      <w:pPr>
        <w:pStyle w:val="Corpodeltesto"/>
        <w:spacing w:before="54"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La Piattaforma non accetta offerte presentate dopo la data e l’orario stabiliti come termine ultimo di presentazione dell’offerta.</w:t>
      </w:r>
    </w:p>
    <w:p w:rsidR="00B11256" w:rsidRPr="00465D29" w:rsidRDefault="00274E0C" w:rsidP="00137CEB">
      <w:pPr>
        <w:pStyle w:val="Corpodeltesto"/>
        <w:spacing w:before="58"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Della data e dell’ora di arrivo dell’offerta fa fede l’orario registrato dalla Piattaforma.</w:t>
      </w:r>
    </w:p>
    <w:p w:rsidR="004E54FE" w:rsidRDefault="00274E0C" w:rsidP="00137CEB">
      <w:pPr>
        <w:pStyle w:val="Corpodeltesto"/>
        <w:spacing w:before="64"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Le operazioni di inserimento sulla Piattaforma di tutta la documentazione richiesta rimangono ad esclusivo rischio del concorrente. Si invitano pertanto i concorrenti ad avviare tali attività con congruo anticipo rispetto alla scadenza prevista onde evitare la non completa e quindi mancata trasmissione dell’offerta entro il termine previsto.</w:t>
      </w:r>
    </w:p>
    <w:p w:rsidR="004E54FE" w:rsidRDefault="004E54FE" w:rsidP="00137CEB">
      <w:pPr>
        <w:pStyle w:val="Corpodeltesto"/>
        <w:spacing w:before="64" w:line="360" w:lineRule="auto"/>
        <w:ind w:left="210" w:right="255"/>
        <w:jc w:val="both"/>
        <w:rPr>
          <w:rFonts w:asciiTheme="minorHAnsi" w:hAnsiTheme="minorHAnsi" w:cstheme="minorHAnsi"/>
          <w:spacing w:val="-1"/>
          <w:sz w:val="20"/>
          <w:szCs w:val="20"/>
        </w:rPr>
      </w:pPr>
      <w:r w:rsidRPr="004E54FE">
        <w:rPr>
          <w:rFonts w:asciiTheme="minorHAnsi" w:hAnsiTheme="minorHAnsi" w:cstheme="minorHAnsi"/>
          <w:spacing w:val="-1"/>
          <w:sz w:val="20"/>
          <w:szCs w:val="20"/>
        </w:rPr>
        <w:t xml:space="preserve">Qualora si verifichi un mancato funzionamento o un malfunzionamento della Piattaforma si applica quanto previsto </w:t>
      </w:r>
      <w:r w:rsidRPr="00C35773">
        <w:rPr>
          <w:rFonts w:asciiTheme="minorHAnsi" w:hAnsiTheme="minorHAnsi" w:cstheme="minorHAnsi"/>
          <w:spacing w:val="-1"/>
          <w:sz w:val="20"/>
          <w:szCs w:val="20"/>
        </w:rPr>
        <w:t xml:space="preserve">all’art.1 (vedasi </w:t>
      </w:r>
      <w:r w:rsidR="00C35773">
        <w:rPr>
          <w:rFonts w:asciiTheme="minorHAnsi" w:hAnsiTheme="minorHAnsi" w:cstheme="minorHAnsi"/>
          <w:spacing w:val="-1"/>
          <w:sz w:val="20"/>
          <w:szCs w:val="20"/>
        </w:rPr>
        <w:t xml:space="preserve">altresì il </w:t>
      </w:r>
      <w:r w:rsidRPr="00C35773">
        <w:rPr>
          <w:rFonts w:asciiTheme="minorHAnsi" w:hAnsiTheme="minorHAnsi" w:cstheme="minorHAnsi"/>
          <w:spacing w:val="-1"/>
          <w:sz w:val="20"/>
          <w:szCs w:val="20"/>
        </w:rPr>
        <w:t>Disciplinare Telematico).</w:t>
      </w:r>
    </w:p>
    <w:p w:rsidR="00B11256" w:rsidRPr="004E54FE" w:rsidRDefault="004E54FE" w:rsidP="00137CEB">
      <w:pPr>
        <w:pStyle w:val="Corpodeltesto"/>
        <w:spacing w:before="64" w:line="360" w:lineRule="auto"/>
        <w:ind w:left="210" w:right="255"/>
        <w:jc w:val="both"/>
        <w:rPr>
          <w:rFonts w:asciiTheme="minorHAnsi" w:hAnsiTheme="minorHAnsi" w:cstheme="minorHAnsi"/>
          <w:spacing w:val="-1"/>
          <w:sz w:val="20"/>
          <w:szCs w:val="20"/>
        </w:rPr>
      </w:pPr>
      <w:r w:rsidRPr="004E54FE">
        <w:rPr>
          <w:rFonts w:asciiTheme="minorHAnsi" w:hAnsiTheme="minorHAnsi" w:cstheme="minorHAnsi"/>
          <w:spacing w:val="-1"/>
          <w:sz w:val="20"/>
          <w:szCs w:val="20"/>
        </w:rPr>
        <w:t>Ogni operatore economico per la presentazione dell’offerta ha a disposizione una capacità pari alla dimensione massima indicata nel relativo “Disciplinare telematico”, cui si rimanda integralmente</w:t>
      </w:r>
      <w:r w:rsidR="00C35773">
        <w:rPr>
          <w:rFonts w:asciiTheme="minorHAnsi" w:hAnsiTheme="minorHAnsi" w:cstheme="minorHAnsi"/>
          <w:spacing w:val="-1"/>
          <w:sz w:val="20"/>
          <w:szCs w:val="20"/>
        </w:rPr>
        <w:t>.</w:t>
      </w:r>
    </w:p>
    <w:p w:rsidR="00B11256" w:rsidRPr="00787C09" w:rsidRDefault="00787C09" w:rsidP="00137CEB">
      <w:pPr>
        <w:pStyle w:val="Titolo3"/>
        <w:tabs>
          <w:tab w:val="left" w:pos="598"/>
        </w:tabs>
        <w:spacing w:before="153" w:line="360" w:lineRule="auto"/>
        <w:rPr>
          <w:rFonts w:asciiTheme="minorHAnsi" w:hAnsiTheme="minorHAnsi" w:cstheme="minorHAnsi"/>
          <w:sz w:val="20"/>
          <w:szCs w:val="20"/>
        </w:rPr>
      </w:pPr>
      <w:r>
        <w:rPr>
          <w:rFonts w:asciiTheme="minorHAnsi" w:hAnsiTheme="minorHAnsi" w:cstheme="minorHAnsi"/>
          <w:w w:val="90"/>
          <w:sz w:val="20"/>
          <w:szCs w:val="20"/>
        </w:rPr>
        <w:t xml:space="preserve">12.1 </w:t>
      </w:r>
      <w:r w:rsidR="00274E0C" w:rsidRPr="00787C09">
        <w:rPr>
          <w:rFonts w:asciiTheme="minorHAnsi" w:hAnsiTheme="minorHAnsi" w:cstheme="minorHAnsi"/>
          <w:w w:val="90"/>
          <w:sz w:val="20"/>
          <w:szCs w:val="20"/>
        </w:rPr>
        <w:t>Regole</w:t>
      </w:r>
      <w:r w:rsidR="00274E0C" w:rsidRPr="00787C09">
        <w:rPr>
          <w:rFonts w:asciiTheme="minorHAnsi" w:hAnsiTheme="minorHAnsi" w:cstheme="minorHAnsi"/>
          <w:spacing w:val="-7"/>
          <w:w w:val="90"/>
          <w:sz w:val="20"/>
          <w:szCs w:val="20"/>
        </w:rPr>
        <w:t xml:space="preserve"> </w:t>
      </w:r>
      <w:r w:rsidR="00274E0C" w:rsidRPr="00787C09">
        <w:rPr>
          <w:rFonts w:asciiTheme="minorHAnsi" w:hAnsiTheme="minorHAnsi" w:cstheme="minorHAnsi"/>
          <w:w w:val="90"/>
          <w:sz w:val="20"/>
          <w:szCs w:val="20"/>
        </w:rPr>
        <w:t>per</w:t>
      </w:r>
      <w:r w:rsidR="00274E0C" w:rsidRPr="00787C09">
        <w:rPr>
          <w:rFonts w:asciiTheme="minorHAnsi" w:hAnsiTheme="minorHAnsi" w:cstheme="minorHAnsi"/>
          <w:spacing w:val="-5"/>
          <w:w w:val="90"/>
          <w:sz w:val="20"/>
          <w:szCs w:val="20"/>
        </w:rPr>
        <w:t xml:space="preserve"> </w:t>
      </w:r>
      <w:r w:rsidR="00274E0C" w:rsidRPr="00787C09">
        <w:rPr>
          <w:rFonts w:asciiTheme="minorHAnsi" w:hAnsiTheme="minorHAnsi" w:cstheme="minorHAnsi"/>
          <w:w w:val="90"/>
          <w:sz w:val="20"/>
          <w:szCs w:val="20"/>
        </w:rPr>
        <w:t>la</w:t>
      </w:r>
      <w:r w:rsidR="00274E0C" w:rsidRPr="00787C09">
        <w:rPr>
          <w:rFonts w:asciiTheme="minorHAnsi" w:hAnsiTheme="minorHAnsi" w:cstheme="minorHAnsi"/>
          <w:spacing w:val="-5"/>
          <w:w w:val="90"/>
          <w:sz w:val="20"/>
          <w:szCs w:val="20"/>
        </w:rPr>
        <w:t xml:space="preserve"> </w:t>
      </w:r>
      <w:r w:rsidR="00274E0C" w:rsidRPr="00787C09">
        <w:rPr>
          <w:rFonts w:asciiTheme="minorHAnsi" w:hAnsiTheme="minorHAnsi" w:cstheme="minorHAnsi"/>
          <w:w w:val="90"/>
          <w:sz w:val="20"/>
          <w:szCs w:val="20"/>
        </w:rPr>
        <w:t>presentazione</w:t>
      </w:r>
      <w:r w:rsidR="00274E0C" w:rsidRPr="00787C09">
        <w:rPr>
          <w:rFonts w:asciiTheme="minorHAnsi" w:hAnsiTheme="minorHAnsi" w:cstheme="minorHAnsi"/>
          <w:spacing w:val="-5"/>
          <w:w w:val="90"/>
          <w:sz w:val="20"/>
          <w:szCs w:val="20"/>
        </w:rPr>
        <w:t xml:space="preserve"> </w:t>
      </w:r>
      <w:r w:rsidR="00274E0C" w:rsidRPr="00787C09">
        <w:rPr>
          <w:rFonts w:asciiTheme="minorHAnsi" w:hAnsiTheme="minorHAnsi" w:cstheme="minorHAnsi"/>
          <w:w w:val="90"/>
          <w:sz w:val="20"/>
          <w:szCs w:val="20"/>
        </w:rPr>
        <w:t>dell’offerta</w:t>
      </w:r>
    </w:p>
    <w:p w:rsidR="00B11256" w:rsidRPr="00465D29" w:rsidRDefault="00274E0C" w:rsidP="00137CEB">
      <w:pPr>
        <w:spacing w:line="360" w:lineRule="auto"/>
        <w:ind w:left="210" w:right="255" w:firstLine="210"/>
        <w:rPr>
          <w:rFonts w:asciiTheme="minorHAnsi" w:hAnsiTheme="minorHAnsi" w:cstheme="minorHAnsi"/>
          <w:spacing w:val="-1"/>
          <w:sz w:val="20"/>
          <w:szCs w:val="20"/>
        </w:rPr>
      </w:pPr>
      <w:r w:rsidRPr="00465D29">
        <w:rPr>
          <w:rFonts w:asciiTheme="minorHAnsi" w:hAnsiTheme="minorHAnsi" w:cstheme="minorHAnsi"/>
          <w:spacing w:val="-1"/>
          <w:sz w:val="20"/>
          <w:szCs w:val="20"/>
        </w:rPr>
        <w:t>L’“OFFERTA” è composta da:</w:t>
      </w:r>
    </w:p>
    <w:p w:rsidR="00B11256" w:rsidRPr="00465D29" w:rsidRDefault="00274E0C" w:rsidP="00137CEB">
      <w:pPr>
        <w:spacing w:before="79" w:line="360" w:lineRule="auto"/>
        <w:ind w:left="776"/>
        <w:rPr>
          <w:rFonts w:asciiTheme="minorHAnsi" w:hAnsiTheme="minorHAnsi" w:cstheme="minorHAnsi"/>
          <w:spacing w:val="-1"/>
          <w:sz w:val="20"/>
          <w:szCs w:val="20"/>
        </w:rPr>
      </w:pPr>
      <w:r w:rsidRPr="00465D29">
        <w:rPr>
          <w:rFonts w:asciiTheme="minorHAnsi" w:hAnsiTheme="minorHAnsi" w:cstheme="minorHAnsi"/>
          <w:spacing w:val="-1"/>
          <w:sz w:val="20"/>
          <w:szCs w:val="20"/>
        </w:rPr>
        <w:t>A – Documentazione amministrativa;</w:t>
      </w:r>
    </w:p>
    <w:p w:rsidR="00B11256" w:rsidRPr="00465D29" w:rsidRDefault="00274E0C" w:rsidP="00137CEB">
      <w:pPr>
        <w:spacing w:before="79" w:line="360" w:lineRule="auto"/>
        <w:ind w:left="776"/>
        <w:rPr>
          <w:rFonts w:asciiTheme="minorHAnsi" w:hAnsiTheme="minorHAnsi" w:cstheme="minorHAnsi"/>
          <w:spacing w:val="-1"/>
          <w:sz w:val="20"/>
          <w:szCs w:val="20"/>
        </w:rPr>
      </w:pPr>
      <w:r w:rsidRPr="00465D29">
        <w:rPr>
          <w:rFonts w:asciiTheme="minorHAnsi" w:hAnsiTheme="minorHAnsi" w:cstheme="minorHAnsi"/>
          <w:spacing w:val="-1"/>
          <w:sz w:val="20"/>
          <w:szCs w:val="20"/>
        </w:rPr>
        <w:t>B – Offerta tecnica</w:t>
      </w:r>
      <w:r w:rsidR="00E8739C" w:rsidRPr="00465D29">
        <w:rPr>
          <w:rFonts w:asciiTheme="minorHAnsi" w:hAnsiTheme="minorHAnsi" w:cstheme="minorHAnsi"/>
          <w:spacing w:val="-1"/>
          <w:sz w:val="20"/>
          <w:szCs w:val="20"/>
        </w:rPr>
        <w:t>;</w:t>
      </w:r>
    </w:p>
    <w:p w:rsidR="00B11256" w:rsidRPr="00465D29" w:rsidRDefault="00274E0C" w:rsidP="00137CEB">
      <w:pPr>
        <w:spacing w:before="79" w:line="360" w:lineRule="auto"/>
        <w:ind w:left="776"/>
        <w:rPr>
          <w:rFonts w:asciiTheme="minorHAnsi" w:hAnsiTheme="minorHAnsi" w:cstheme="minorHAnsi"/>
          <w:spacing w:val="-1"/>
          <w:sz w:val="20"/>
          <w:szCs w:val="20"/>
        </w:rPr>
      </w:pPr>
      <w:r w:rsidRPr="00465D29">
        <w:rPr>
          <w:rFonts w:asciiTheme="minorHAnsi" w:hAnsiTheme="minorHAnsi" w:cstheme="minorHAnsi"/>
          <w:spacing w:val="-1"/>
          <w:sz w:val="20"/>
          <w:szCs w:val="20"/>
        </w:rPr>
        <w:t>C – Offerta economica</w:t>
      </w:r>
      <w:r w:rsidR="00E8739C" w:rsidRPr="00465D29">
        <w:rPr>
          <w:rFonts w:asciiTheme="minorHAnsi" w:hAnsiTheme="minorHAnsi" w:cstheme="minorHAnsi"/>
          <w:spacing w:val="-1"/>
          <w:sz w:val="20"/>
          <w:szCs w:val="20"/>
        </w:rPr>
        <w:t>.</w:t>
      </w:r>
    </w:p>
    <w:p w:rsidR="00B11256" w:rsidRPr="00465D29" w:rsidRDefault="008D1205"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L</w:t>
      </w:r>
      <w:r w:rsidR="00274E0C" w:rsidRPr="00465D29">
        <w:rPr>
          <w:rFonts w:asciiTheme="minorHAnsi" w:hAnsiTheme="minorHAnsi" w:cstheme="minorHAnsi"/>
          <w:spacing w:val="-1"/>
          <w:sz w:val="20"/>
          <w:szCs w:val="20"/>
        </w:rPr>
        <w:t>’operatore economico ha facoltà di inserire nella Piattaforma offerte successive che sostituiscono la precedente, ovvero ritirare l’offerta presentata, nel periodo di tempo compreso tra la data e ora di inizio e la data e ora di chiusura della fase di presentazione delle offerte. La stazione appaltante considera esclusivamente l’ultima offerta presentata.</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Si precisa inoltre che:</w:t>
      </w:r>
    </w:p>
    <w:p w:rsidR="00B11256" w:rsidRPr="00465D29" w:rsidRDefault="00274E0C" w:rsidP="00987BDE">
      <w:pPr>
        <w:pStyle w:val="Paragrafoelenco"/>
        <w:numPr>
          <w:ilvl w:val="0"/>
          <w:numId w:val="4"/>
        </w:numPr>
        <w:tabs>
          <w:tab w:val="left" w:pos="919"/>
        </w:tabs>
        <w:spacing w:before="0" w:line="360" w:lineRule="auto"/>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l’offerta è vincolante per il concorrente;</w:t>
      </w:r>
    </w:p>
    <w:p w:rsidR="00B11256" w:rsidRPr="00465D29" w:rsidRDefault="00274E0C" w:rsidP="00987BDE">
      <w:pPr>
        <w:pStyle w:val="Paragrafoelenco"/>
        <w:numPr>
          <w:ilvl w:val="0"/>
          <w:numId w:val="4"/>
        </w:numPr>
        <w:tabs>
          <w:tab w:val="left" w:pos="919"/>
        </w:tabs>
        <w:spacing w:before="0" w:line="360" w:lineRule="auto"/>
        <w:ind w:right="254"/>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con la trasmissione dell’offerta, il concorrente accetta tutta la documentazione di gara, allegati e chiarimenti inclusi.</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La Piattaforma consente al concorrente di visualizzare l’avvenuta trasmissione della domanda.</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Il concorrente che intenda partecipare in forma associata (per esempio raggruppamento temporaneo di imprese/Consorzi, sia costituiti che costituendi) in sede di presentazione dell’offerta indica la forma di partecipazione e indica gli operatori economici riuniti o consorziati.</w:t>
      </w:r>
    </w:p>
    <w:p w:rsidR="00B11256" w:rsidRPr="00465D29" w:rsidRDefault="00274E0C" w:rsidP="00137CEB">
      <w:pPr>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lastRenderedPageBreak/>
        <w:t xml:space="preserve">Le dichiarazioni </w:t>
      </w:r>
      <w:r w:rsidR="00164226" w:rsidRPr="00465D29">
        <w:rPr>
          <w:rFonts w:asciiTheme="minorHAnsi" w:hAnsiTheme="minorHAnsi" w:cstheme="minorHAnsi"/>
          <w:spacing w:val="-1"/>
          <w:sz w:val="20"/>
          <w:szCs w:val="20"/>
        </w:rPr>
        <w:t xml:space="preserve">di cui </w:t>
      </w:r>
      <w:r w:rsidR="00164226" w:rsidRPr="007B4BC6">
        <w:rPr>
          <w:rFonts w:asciiTheme="minorHAnsi" w:hAnsiTheme="minorHAnsi" w:cstheme="minorHAnsi"/>
          <w:spacing w:val="-1"/>
          <w:sz w:val="20"/>
          <w:szCs w:val="20"/>
        </w:rPr>
        <w:t>all’art.1</w:t>
      </w:r>
      <w:r w:rsidR="00C35773" w:rsidRPr="007B4BC6">
        <w:rPr>
          <w:rFonts w:asciiTheme="minorHAnsi" w:hAnsiTheme="minorHAnsi" w:cstheme="minorHAnsi"/>
          <w:spacing w:val="-1"/>
          <w:sz w:val="20"/>
          <w:szCs w:val="20"/>
        </w:rPr>
        <w:t>4</w:t>
      </w:r>
      <w:r w:rsidR="00164226" w:rsidRPr="007B4BC6">
        <w:rPr>
          <w:rFonts w:asciiTheme="minorHAnsi" w:hAnsiTheme="minorHAnsi" w:cstheme="minorHAnsi"/>
          <w:spacing w:val="-1"/>
          <w:sz w:val="20"/>
          <w:szCs w:val="20"/>
        </w:rPr>
        <w:t xml:space="preserve"> </w:t>
      </w:r>
      <w:r w:rsidRPr="007B4BC6">
        <w:rPr>
          <w:rFonts w:asciiTheme="minorHAnsi" w:hAnsiTheme="minorHAnsi" w:cstheme="minorHAnsi"/>
          <w:spacing w:val="-1"/>
          <w:sz w:val="20"/>
          <w:szCs w:val="20"/>
        </w:rPr>
        <w:t>sono redatte</w:t>
      </w:r>
      <w:r w:rsidRPr="00465D29">
        <w:rPr>
          <w:rFonts w:asciiTheme="minorHAnsi" w:hAnsiTheme="minorHAnsi" w:cstheme="minorHAnsi"/>
          <w:spacing w:val="-1"/>
          <w:sz w:val="20"/>
          <w:szCs w:val="20"/>
        </w:rPr>
        <w:t xml:space="preserve"> sui modelli predisposti e messi a disposizione </w:t>
      </w:r>
      <w:r w:rsidR="00164226" w:rsidRPr="00465D29">
        <w:rPr>
          <w:rFonts w:asciiTheme="minorHAnsi" w:hAnsiTheme="minorHAnsi" w:cstheme="minorHAnsi"/>
          <w:spacing w:val="-1"/>
          <w:sz w:val="20"/>
          <w:szCs w:val="20"/>
        </w:rPr>
        <w:t>dalla Stazione Appaltante, reperibil</w:t>
      </w:r>
      <w:r w:rsidR="009C6615" w:rsidRPr="00465D29">
        <w:rPr>
          <w:rFonts w:asciiTheme="minorHAnsi" w:hAnsiTheme="minorHAnsi" w:cstheme="minorHAnsi"/>
          <w:spacing w:val="-1"/>
          <w:sz w:val="20"/>
          <w:szCs w:val="20"/>
        </w:rPr>
        <w:t>i</w:t>
      </w:r>
      <w:r w:rsidR="00164226" w:rsidRPr="00465D29">
        <w:rPr>
          <w:rFonts w:asciiTheme="minorHAnsi" w:hAnsiTheme="minorHAnsi" w:cstheme="minorHAnsi"/>
          <w:spacing w:val="-1"/>
          <w:sz w:val="20"/>
          <w:szCs w:val="20"/>
        </w:rPr>
        <w:t xml:space="preserve"> sulla Piattaforma all’indirizzo</w:t>
      </w:r>
      <w:r w:rsidRPr="00465D29">
        <w:rPr>
          <w:rFonts w:asciiTheme="minorHAnsi" w:hAnsiTheme="minorHAnsi" w:cstheme="minorHAnsi"/>
          <w:spacing w:val="-1"/>
          <w:sz w:val="20"/>
          <w:szCs w:val="20"/>
        </w:rPr>
        <w:t xml:space="preserve"> </w:t>
      </w:r>
      <w:hyperlink r:id="rId20" w:history="1">
        <w:r w:rsidR="00164226" w:rsidRPr="00465D29">
          <w:rPr>
            <w:rFonts w:asciiTheme="minorHAnsi" w:hAnsiTheme="minorHAnsi" w:cstheme="minorHAnsi"/>
            <w:spacing w:val="-1"/>
            <w:sz w:val="20"/>
            <w:szCs w:val="20"/>
          </w:rPr>
          <w:t>https://app.albofornitori.it/alboeproc/albo_ospedalegaribaldi</w:t>
        </w:r>
      </w:hyperlink>
      <w:r w:rsidR="00164226" w:rsidRPr="00465D29">
        <w:rPr>
          <w:rFonts w:asciiTheme="minorHAnsi" w:hAnsiTheme="minorHAnsi" w:cstheme="minorHAnsi"/>
          <w:spacing w:val="-1"/>
          <w:sz w:val="20"/>
          <w:szCs w:val="20"/>
        </w:rPr>
        <w:t xml:space="preserve"> .</w:t>
      </w:r>
    </w:p>
    <w:p w:rsidR="00B11256" w:rsidRPr="00465D29" w:rsidRDefault="00274E0C" w:rsidP="00137CEB">
      <w:pPr>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Tutta la documentazione da produrre deve essere in lingua ita</w:t>
      </w:r>
      <w:r w:rsidRPr="00EC2143">
        <w:rPr>
          <w:rFonts w:asciiTheme="minorHAnsi" w:hAnsiTheme="minorHAnsi" w:cstheme="minorHAnsi"/>
          <w:spacing w:val="-1"/>
          <w:sz w:val="20"/>
          <w:szCs w:val="20"/>
        </w:rPr>
        <w:t>liana</w:t>
      </w:r>
      <w:r w:rsidR="004E54FE" w:rsidRPr="00EC2143">
        <w:rPr>
          <w:rFonts w:asciiTheme="minorHAnsi" w:hAnsiTheme="minorHAnsi" w:cstheme="minorHAnsi"/>
          <w:spacing w:val="-1"/>
          <w:sz w:val="20"/>
          <w:szCs w:val="20"/>
        </w:rPr>
        <w:t>; la redazione della documentazione in altra lingua straniera dovrà essere corredata</w:t>
      </w:r>
      <w:r w:rsidR="004E54FE" w:rsidRPr="00EC2143">
        <w:rPr>
          <w:rFonts w:asciiTheme="minorHAnsi" w:hAnsiTheme="minorHAnsi" w:cstheme="minorHAnsi"/>
          <w:i/>
          <w:spacing w:val="-1"/>
          <w:sz w:val="20"/>
          <w:szCs w:val="20"/>
        </w:rPr>
        <w:t xml:space="preserve"> </w:t>
      </w:r>
      <w:r w:rsidR="004E54FE" w:rsidRPr="00EC2143">
        <w:rPr>
          <w:rFonts w:asciiTheme="minorHAnsi" w:hAnsiTheme="minorHAnsi" w:cstheme="minorHAnsi"/>
          <w:spacing w:val="-1"/>
          <w:sz w:val="20"/>
          <w:szCs w:val="20"/>
        </w:rPr>
        <w:t>da traduzione giurata in lingua italiana.</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In caso di mancanza, incompletezza o irregolarità della traduzione della documentazione amministrativa, si applica l’articolo 83, comma 9 del Codice.</w:t>
      </w:r>
    </w:p>
    <w:p w:rsidR="00B11256" w:rsidRPr="00465D29" w:rsidRDefault="00274E0C" w:rsidP="00137CEB">
      <w:pPr>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L’offerta vincola il concorrente per</w:t>
      </w:r>
      <w:r w:rsidR="00E8739C" w:rsidRPr="00465D29">
        <w:rPr>
          <w:rFonts w:asciiTheme="minorHAnsi" w:hAnsiTheme="minorHAnsi" w:cstheme="minorHAnsi"/>
          <w:spacing w:val="-1"/>
          <w:sz w:val="20"/>
          <w:szCs w:val="20"/>
        </w:rPr>
        <w:t xml:space="preserve"> 180</w:t>
      </w:r>
      <w:r w:rsidRPr="00465D29">
        <w:rPr>
          <w:rFonts w:asciiTheme="minorHAnsi" w:hAnsiTheme="minorHAnsi" w:cstheme="minorHAnsi"/>
          <w:spacing w:val="-1"/>
          <w:sz w:val="20"/>
          <w:szCs w:val="20"/>
        </w:rPr>
        <w:t xml:space="preserve"> </w:t>
      </w:r>
      <w:r w:rsidR="004E54FE">
        <w:rPr>
          <w:rFonts w:asciiTheme="minorHAnsi" w:hAnsiTheme="minorHAnsi" w:cstheme="minorHAnsi"/>
          <w:spacing w:val="-1"/>
          <w:sz w:val="20"/>
          <w:szCs w:val="20"/>
        </w:rPr>
        <w:t xml:space="preserve">giorni lavorativi </w:t>
      </w:r>
      <w:r w:rsidRPr="00465D29">
        <w:rPr>
          <w:rFonts w:asciiTheme="minorHAnsi" w:hAnsiTheme="minorHAnsi" w:cstheme="minorHAnsi"/>
          <w:spacing w:val="-1"/>
          <w:sz w:val="20"/>
          <w:szCs w:val="20"/>
        </w:rPr>
        <w:t>dalla scadenza del termine indicato per la presentazione dell’offerta.</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Nel caso in cui alla data di scadenza della validità delle offerte le operazioni di gara siano ancora in corso, sarà richiesto agli offerenti di confermare la validità dell’offerta sino alla data indicata e di produrre un apposito documento attestante la validità della garanzia prestata in sede di gara fino alla medesima data.</w:t>
      </w:r>
    </w:p>
    <w:p w:rsidR="00B11256"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Il mancato riscontro alla richiesta della stazione appaltante entro il termine fissato da quest’ultima è considerato come rinuncia del concorrente alla partecipazione alla gara.</w:t>
      </w:r>
    </w:p>
    <w:p w:rsidR="00B11256" w:rsidRPr="00787C09" w:rsidRDefault="00274E0C" w:rsidP="00987BDE">
      <w:pPr>
        <w:pStyle w:val="Titolo3"/>
        <w:numPr>
          <w:ilvl w:val="0"/>
          <w:numId w:val="14"/>
        </w:numPr>
        <w:tabs>
          <w:tab w:val="left" w:pos="568"/>
        </w:tabs>
        <w:spacing w:before="141" w:line="360" w:lineRule="auto"/>
        <w:rPr>
          <w:rFonts w:asciiTheme="minorHAnsi" w:hAnsiTheme="minorHAnsi" w:cstheme="minorHAnsi"/>
          <w:w w:val="95"/>
          <w:sz w:val="20"/>
          <w:szCs w:val="20"/>
        </w:rPr>
      </w:pPr>
      <w:bookmarkStart w:id="30" w:name="_TOC_250026"/>
      <w:r w:rsidRPr="00787C09">
        <w:rPr>
          <w:rFonts w:asciiTheme="minorHAnsi" w:hAnsiTheme="minorHAnsi" w:cstheme="minorHAnsi"/>
          <w:w w:val="95"/>
          <w:sz w:val="20"/>
          <w:szCs w:val="20"/>
        </w:rPr>
        <w:t xml:space="preserve">SOCCORSO </w:t>
      </w:r>
      <w:bookmarkEnd w:id="30"/>
      <w:r w:rsidRPr="00787C09">
        <w:rPr>
          <w:rFonts w:asciiTheme="minorHAnsi" w:hAnsiTheme="minorHAnsi" w:cstheme="minorHAnsi"/>
          <w:w w:val="95"/>
          <w:sz w:val="20"/>
          <w:szCs w:val="20"/>
        </w:rPr>
        <w:t>ISTRUTTORIO</w:t>
      </w:r>
    </w:p>
    <w:p w:rsidR="008D1205"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Le carenze di qualsiasi elemento formale della domanda, e in particolare, la mancanza, l’incompletezza e ogni altra irregolarità essenziale degli elementi e del DGUE, con esclusione di quelle afferenti al contenuto sostanziale dell’offerta economica e dell’offerta tecnica, possono essere sanate attraverso la procedura di soccorso istruttorio di cui all’articolo 83, comma 9 del Codice.</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L’irregolarità essenziale è sanabile laddove non si accompagni ad una carenza sostanziale del requisito alla cui dimostrazione la documentazione omessa o irregolarmente prodotta era finalizzata. La successiva correzione o integrazione documentale è ammessa laddove consenta di attestare l’esistenza di circostanze preesistenti, vale a dire requisiti previsti per la partecipazione e documenti/elementi a corredo dell’offerta. Nello specifico valgono le seguenti regole:</w:t>
      </w:r>
    </w:p>
    <w:p w:rsidR="008D791B" w:rsidRDefault="00274E0C" w:rsidP="00987BDE">
      <w:pPr>
        <w:pStyle w:val="Paragrafoelenco"/>
        <w:numPr>
          <w:ilvl w:val="0"/>
          <w:numId w:val="37"/>
        </w:numPr>
        <w:spacing w:before="0" w:line="360" w:lineRule="auto"/>
        <w:ind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il mancato possesso dei prescritti requisiti di partecipazione non è sanabile mediante soccorso istruttorio ed è causa di esclusione dalla procedura di gara;</w:t>
      </w:r>
    </w:p>
    <w:p w:rsidR="008D791B" w:rsidRDefault="00274E0C" w:rsidP="00987BDE">
      <w:pPr>
        <w:pStyle w:val="Paragrafoelenco"/>
        <w:numPr>
          <w:ilvl w:val="0"/>
          <w:numId w:val="37"/>
        </w:numPr>
        <w:spacing w:before="0" w:line="360" w:lineRule="auto"/>
        <w:ind w:right="255"/>
        <w:jc w:val="both"/>
        <w:rPr>
          <w:rFonts w:asciiTheme="minorHAnsi" w:hAnsiTheme="minorHAnsi" w:cstheme="minorHAnsi"/>
          <w:spacing w:val="-1"/>
          <w:sz w:val="20"/>
          <w:szCs w:val="20"/>
        </w:rPr>
      </w:pPr>
      <w:r w:rsidRPr="008D791B">
        <w:rPr>
          <w:rFonts w:asciiTheme="minorHAnsi" w:hAnsiTheme="minorHAnsi" w:cstheme="minorHAnsi"/>
          <w:spacing w:val="-1"/>
          <w:sz w:val="20"/>
          <w:szCs w:val="20"/>
        </w:rPr>
        <w:t>l’omessa o incompleta nonché irregolare presentazione delle dichiarazioni sul possesso dei requisiti di partecipazione e ogni altra mancanza, incompletezza o irregolarità del DGUE e della domanda, sono sanabili, ad eccezione delle false dichiarazioni;</w:t>
      </w:r>
    </w:p>
    <w:p w:rsidR="008D791B" w:rsidRDefault="00274E0C" w:rsidP="00987BDE">
      <w:pPr>
        <w:pStyle w:val="Paragrafoelenco"/>
        <w:numPr>
          <w:ilvl w:val="0"/>
          <w:numId w:val="37"/>
        </w:numPr>
        <w:spacing w:before="0" w:line="360" w:lineRule="auto"/>
        <w:ind w:right="255"/>
        <w:jc w:val="both"/>
        <w:rPr>
          <w:rFonts w:asciiTheme="minorHAnsi" w:hAnsiTheme="minorHAnsi" w:cstheme="minorHAnsi"/>
          <w:spacing w:val="-1"/>
          <w:sz w:val="20"/>
          <w:szCs w:val="20"/>
        </w:rPr>
      </w:pPr>
      <w:r w:rsidRPr="008D791B">
        <w:rPr>
          <w:rFonts w:asciiTheme="minorHAnsi" w:hAnsiTheme="minorHAnsi" w:cstheme="minorHAnsi"/>
          <w:spacing w:val="-1"/>
          <w:sz w:val="20"/>
          <w:szCs w:val="20"/>
        </w:rPr>
        <w:t>la mancata produzione della dichiarazione di avvalimento o del contratto di avvalimento, può essere oggetto di soccorso istruttorio solo se i citati documenti sono preesistenti e comprovabili con elementi di data certa anteriore al termine di presentazione dell’offerta;</w:t>
      </w:r>
    </w:p>
    <w:p w:rsidR="008D791B" w:rsidRDefault="00274E0C" w:rsidP="00987BDE">
      <w:pPr>
        <w:pStyle w:val="Paragrafoelenco"/>
        <w:numPr>
          <w:ilvl w:val="0"/>
          <w:numId w:val="37"/>
        </w:numPr>
        <w:spacing w:before="0" w:line="360" w:lineRule="auto"/>
        <w:ind w:right="255"/>
        <w:jc w:val="both"/>
        <w:rPr>
          <w:rFonts w:asciiTheme="minorHAnsi" w:hAnsiTheme="minorHAnsi" w:cstheme="minorHAnsi"/>
          <w:spacing w:val="-1"/>
          <w:sz w:val="20"/>
          <w:szCs w:val="20"/>
        </w:rPr>
      </w:pPr>
      <w:r w:rsidRPr="008D791B">
        <w:rPr>
          <w:rFonts w:asciiTheme="minorHAnsi" w:hAnsiTheme="minorHAnsi" w:cstheme="minorHAnsi"/>
          <w:spacing w:val="-1"/>
          <w:sz w:val="20"/>
          <w:szCs w:val="20"/>
        </w:rPr>
        <w:t>la mancata presentazione di elementi a corredo dell’offerta (per esempio garanzia provvisoria e impegno del fideiussore) ovvero di condizioni di partecipazione alla gara (per esempio mandato collettivo speciale o impegno a conferire mandato collettivo), aventi rilevanza in fase di gara, sono sanabili, solo se preesistenti e comprovabili con elementi di data certa anteriore al termine di presentazione dell’offerta;</w:t>
      </w:r>
    </w:p>
    <w:p w:rsidR="00B11256" w:rsidRPr="008D791B" w:rsidRDefault="00274E0C" w:rsidP="00987BDE">
      <w:pPr>
        <w:pStyle w:val="Paragrafoelenco"/>
        <w:numPr>
          <w:ilvl w:val="0"/>
          <w:numId w:val="37"/>
        </w:numPr>
        <w:spacing w:before="0" w:line="360" w:lineRule="auto"/>
        <w:ind w:right="255"/>
        <w:jc w:val="both"/>
        <w:rPr>
          <w:rFonts w:asciiTheme="minorHAnsi" w:hAnsiTheme="minorHAnsi" w:cstheme="minorHAnsi"/>
          <w:spacing w:val="-1"/>
          <w:sz w:val="20"/>
          <w:szCs w:val="20"/>
        </w:rPr>
      </w:pPr>
      <w:r w:rsidRPr="008D791B">
        <w:rPr>
          <w:rFonts w:asciiTheme="minorHAnsi" w:hAnsiTheme="minorHAnsi" w:cstheme="minorHAnsi"/>
          <w:spacing w:val="-1"/>
          <w:sz w:val="20"/>
          <w:szCs w:val="20"/>
        </w:rPr>
        <w:t>il difetto di sottoscrizione della domanda di partecipazione, del DGUE, delle dichiarazioni richieste e dell’offerta è sanabile.</w:t>
      </w:r>
    </w:p>
    <w:p w:rsidR="00B11256" w:rsidRPr="00465D29" w:rsidRDefault="00274E0C" w:rsidP="00137CEB">
      <w:pPr>
        <w:pStyle w:val="Corpodeltesto"/>
        <w:tabs>
          <w:tab w:val="left" w:pos="9356"/>
        </w:tabs>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 xml:space="preserve">Ai fini del soccorso istruttorio la stazione appaltante assegna al concorrente un congruo termine - non superiore a dieci giorni - perché siano rese, integrate o regolarizzate le dichiarazioni necessarie, indicando il contenuto e i </w:t>
      </w:r>
      <w:r w:rsidRPr="00465D29">
        <w:rPr>
          <w:rFonts w:asciiTheme="minorHAnsi" w:hAnsiTheme="minorHAnsi" w:cstheme="minorHAnsi"/>
          <w:spacing w:val="-1"/>
          <w:sz w:val="20"/>
          <w:szCs w:val="20"/>
        </w:rPr>
        <w:lastRenderedPageBreak/>
        <w:t>soggetti che le devono rendere nonché la sezione della Piattaforma dove deve essere inserita la documentazione richiesta.</w:t>
      </w:r>
    </w:p>
    <w:p w:rsidR="00B11256" w:rsidRPr="00465D29" w:rsidRDefault="00274E0C" w:rsidP="00137CEB">
      <w:pPr>
        <w:pStyle w:val="Corpodeltesto"/>
        <w:tabs>
          <w:tab w:val="left" w:pos="9356"/>
        </w:tabs>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In caso di inutile decorso del termine, la stazione appaltante procede all’esclusione del concorrente dalla procedura.</w:t>
      </w:r>
    </w:p>
    <w:p w:rsidR="005A7ADC" w:rsidRDefault="00274E0C" w:rsidP="00137CEB">
      <w:pPr>
        <w:pStyle w:val="Corpodeltesto"/>
        <w:tabs>
          <w:tab w:val="left" w:pos="9356"/>
        </w:tabs>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Ove il concorrente produca dichiarazioni o documenti non perfettamente coerenti con la richiesta, la stazione appaltante può chiedere ulteriori precisazioni o chiarimenti, limitate alla documentazione presentata in fase di soccorso istruttorio, fissando un termine a pena di esclusione.</w:t>
      </w:r>
    </w:p>
    <w:p w:rsidR="00B11256" w:rsidRPr="00787C09" w:rsidRDefault="00274E0C" w:rsidP="00987BDE">
      <w:pPr>
        <w:pStyle w:val="Titolo3"/>
        <w:numPr>
          <w:ilvl w:val="0"/>
          <w:numId w:val="14"/>
        </w:numPr>
        <w:tabs>
          <w:tab w:val="left" w:pos="568"/>
        </w:tabs>
        <w:spacing w:before="141" w:line="360" w:lineRule="auto"/>
        <w:rPr>
          <w:rFonts w:asciiTheme="minorHAnsi" w:hAnsiTheme="minorHAnsi" w:cstheme="minorHAnsi"/>
          <w:w w:val="95"/>
          <w:sz w:val="20"/>
          <w:szCs w:val="20"/>
        </w:rPr>
      </w:pPr>
      <w:bookmarkStart w:id="31" w:name="_TOC_250025"/>
      <w:r w:rsidRPr="00465D29">
        <w:rPr>
          <w:rFonts w:asciiTheme="minorHAnsi" w:hAnsiTheme="minorHAnsi" w:cstheme="minorHAnsi"/>
          <w:w w:val="95"/>
          <w:sz w:val="20"/>
          <w:szCs w:val="20"/>
        </w:rPr>
        <w:t>DOMANDA</w:t>
      </w:r>
      <w:r w:rsidRPr="00787C09">
        <w:rPr>
          <w:rFonts w:asciiTheme="minorHAnsi" w:hAnsiTheme="minorHAnsi" w:cstheme="minorHAnsi"/>
          <w:w w:val="95"/>
          <w:sz w:val="20"/>
          <w:szCs w:val="20"/>
        </w:rPr>
        <w:t xml:space="preserve"> </w:t>
      </w:r>
      <w:proofErr w:type="spellStart"/>
      <w:r w:rsidRPr="00465D29">
        <w:rPr>
          <w:rFonts w:asciiTheme="minorHAnsi" w:hAnsiTheme="minorHAnsi" w:cstheme="minorHAnsi"/>
          <w:w w:val="95"/>
          <w:sz w:val="20"/>
          <w:szCs w:val="20"/>
        </w:rPr>
        <w:t>DI</w:t>
      </w:r>
      <w:proofErr w:type="spellEnd"/>
      <w:r w:rsidRPr="00787C09">
        <w:rPr>
          <w:rFonts w:asciiTheme="minorHAnsi" w:hAnsiTheme="minorHAnsi" w:cstheme="minorHAnsi"/>
          <w:w w:val="95"/>
          <w:sz w:val="20"/>
          <w:szCs w:val="20"/>
        </w:rPr>
        <w:t xml:space="preserve"> </w:t>
      </w:r>
      <w:r w:rsidRPr="00465D29">
        <w:rPr>
          <w:rFonts w:asciiTheme="minorHAnsi" w:hAnsiTheme="minorHAnsi" w:cstheme="minorHAnsi"/>
          <w:w w:val="95"/>
          <w:sz w:val="20"/>
          <w:szCs w:val="20"/>
        </w:rPr>
        <w:t>PARTECIPAZIONE</w:t>
      </w:r>
      <w:r w:rsidRPr="00787C09">
        <w:rPr>
          <w:rFonts w:asciiTheme="minorHAnsi" w:hAnsiTheme="minorHAnsi" w:cstheme="minorHAnsi"/>
          <w:w w:val="95"/>
          <w:sz w:val="20"/>
          <w:szCs w:val="20"/>
        </w:rPr>
        <w:t xml:space="preserve"> </w:t>
      </w:r>
      <w:r w:rsidRPr="00465D29">
        <w:rPr>
          <w:rFonts w:asciiTheme="minorHAnsi" w:hAnsiTheme="minorHAnsi" w:cstheme="minorHAnsi"/>
          <w:w w:val="95"/>
          <w:sz w:val="20"/>
          <w:szCs w:val="20"/>
        </w:rPr>
        <w:t>E</w:t>
      </w:r>
      <w:r w:rsidRPr="00787C09">
        <w:rPr>
          <w:rFonts w:asciiTheme="minorHAnsi" w:hAnsiTheme="minorHAnsi" w:cstheme="minorHAnsi"/>
          <w:w w:val="95"/>
          <w:sz w:val="20"/>
          <w:szCs w:val="20"/>
        </w:rPr>
        <w:t xml:space="preserve"> </w:t>
      </w:r>
      <w:r w:rsidRPr="00465D29">
        <w:rPr>
          <w:rFonts w:asciiTheme="minorHAnsi" w:hAnsiTheme="minorHAnsi" w:cstheme="minorHAnsi"/>
          <w:w w:val="95"/>
          <w:sz w:val="20"/>
          <w:szCs w:val="20"/>
        </w:rPr>
        <w:t>DOCUMENTAZIONE</w:t>
      </w:r>
      <w:r w:rsidRPr="00787C09">
        <w:rPr>
          <w:rFonts w:asciiTheme="minorHAnsi" w:hAnsiTheme="minorHAnsi" w:cstheme="minorHAnsi"/>
          <w:w w:val="95"/>
          <w:sz w:val="20"/>
          <w:szCs w:val="20"/>
        </w:rPr>
        <w:t xml:space="preserve"> </w:t>
      </w:r>
      <w:bookmarkEnd w:id="31"/>
      <w:r w:rsidRPr="00465D29">
        <w:rPr>
          <w:rFonts w:asciiTheme="minorHAnsi" w:hAnsiTheme="minorHAnsi" w:cstheme="minorHAnsi"/>
          <w:w w:val="95"/>
          <w:sz w:val="20"/>
          <w:szCs w:val="20"/>
        </w:rPr>
        <w:t>AMMINISTRATIVA</w:t>
      </w:r>
    </w:p>
    <w:p w:rsidR="004E54FE" w:rsidRPr="004E54FE" w:rsidRDefault="00274E0C" w:rsidP="00137CEB">
      <w:pPr>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L’operatore economico inserisce sulla</w:t>
      </w:r>
      <w:r w:rsidR="004E54FE" w:rsidRPr="004E54FE">
        <w:rPr>
          <w:rFonts w:ascii="Times New Roman" w:eastAsia="Arial" w:hAnsi="Times New Roman" w:cs="Times New Roman"/>
          <w:color w:val="000000"/>
          <w:sz w:val="24"/>
          <w:szCs w:val="24"/>
          <w:lang w:eastAsia="it-IT"/>
        </w:rPr>
        <w:t xml:space="preserve"> </w:t>
      </w:r>
      <w:r w:rsidR="004E54FE" w:rsidRPr="004E54FE">
        <w:rPr>
          <w:rFonts w:asciiTheme="minorHAnsi" w:hAnsiTheme="minorHAnsi" w:cstheme="minorHAnsi"/>
          <w:spacing w:val="-1"/>
          <w:sz w:val="20"/>
          <w:szCs w:val="20"/>
        </w:rPr>
        <w:t xml:space="preserve">Piattaforma </w:t>
      </w:r>
      <w:bookmarkStart w:id="32" w:name="_Hlk94189200"/>
      <w:r w:rsidR="004E54FE" w:rsidRPr="004E54FE">
        <w:rPr>
          <w:rFonts w:asciiTheme="minorHAnsi" w:hAnsiTheme="minorHAnsi" w:cstheme="minorHAnsi"/>
          <w:spacing w:val="-1"/>
          <w:sz w:val="20"/>
          <w:szCs w:val="20"/>
        </w:rPr>
        <w:t xml:space="preserve">Net4market - </w:t>
      </w:r>
      <w:proofErr w:type="spellStart"/>
      <w:r w:rsidR="004E54FE" w:rsidRPr="004E54FE">
        <w:rPr>
          <w:rFonts w:asciiTheme="minorHAnsi" w:hAnsiTheme="minorHAnsi" w:cstheme="minorHAnsi"/>
          <w:spacing w:val="-1"/>
          <w:sz w:val="20"/>
          <w:szCs w:val="20"/>
        </w:rPr>
        <w:t>CSAmed</w:t>
      </w:r>
      <w:proofErr w:type="spellEnd"/>
      <w:r w:rsidR="004E54FE" w:rsidRPr="004E54FE">
        <w:rPr>
          <w:rFonts w:asciiTheme="minorHAnsi" w:hAnsiTheme="minorHAnsi" w:cstheme="minorHAnsi"/>
          <w:spacing w:val="-1"/>
          <w:sz w:val="20"/>
          <w:szCs w:val="20"/>
        </w:rPr>
        <w:t xml:space="preserve"> s.r.l. raggiungibile - indirizzo:</w:t>
      </w:r>
      <w:hyperlink r:id="rId21" w:history="1">
        <w:r w:rsidR="004E54FE" w:rsidRPr="004E54FE">
          <w:rPr>
            <w:rStyle w:val="Collegamentoipertestuale"/>
            <w:rFonts w:asciiTheme="minorHAnsi" w:hAnsiTheme="minorHAnsi" w:cstheme="minorHAnsi"/>
            <w:spacing w:val="-1"/>
            <w:sz w:val="20"/>
            <w:szCs w:val="20"/>
          </w:rPr>
          <w:t>https://app.albofornitori.it/alboeproc/albo_ospedalegaribaldi</w:t>
        </w:r>
      </w:hyperlink>
      <w:r w:rsidR="004E54FE" w:rsidRPr="004E54FE">
        <w:rPr>
          <w:rFonts w:asciiTheme="minorHAnsi" w:hAnsiTheme="minorHAnsi" w:cstheme="minorHAnsi"/>
          <w:spacing w:val="-1"/>
          <w:sz w:val="20"/>
          <w:szCs w:val="20"/>
        </w:rPr>
        <w:t xml:space="preserve"> - </w:t>
      </w:r>
      <w:bookmarkEnd w:id="32"/>
      <w:r w:rsidR="004E54FE" w:rsidRPr="00465D29">
        <w:rPr>
          <w:rFonts w:asciiTheme="minorHAnsi" w:hAnsiTheme="minorHAnsi" w:cstheme="minorHAnsi"/>
          <w:spacing w:val="-1"/>
          <w:sz w:val="20"/>
          <w:szCs w:val="20"/>
        </w:rPr>
        <w:t xml:space="preserve">secondo le modalità indicate nel Disciplinare Telematico, </w:t>
      </w:r>
      <w:r w:rsidR="004E54FE" w:rsidRPr="004E54FE">
        <w:rPr>
          <w:rFonts w:asciiTheme="minorHAnsi" w:hAnsiTheme="minorHAnsi" w:cstheme="minorHAnsi"/>
          <w:spacing w:val="-1"/>
          <w:sz w:val="20"/>
          <w:szCs w:val="20"/>
        </w:rPr>
        <w:t>la seguente documentazione, firmata digitalmente:</w:t>
      </w:r>
    </w:p>
    <w:p w:rsidR="008D791B" w:rsidRPr="008D791B" w:rsidRDefault="00FB4669" w:rsidP="00987BDE">
      <w:pPr>
        <w:pStyle w:val="Paragrafoelenco"/>
        <w:numPr>
          <w:ilvl w:val="0"/>
          <w:numId w:val="36"/>
        </w:numPr>
        <w:tabs>
          <w:tab w:val="left" w:pos="930"/>
          <w:tab w:val="left" w:pos="931"/>
        </w:tabs>
        <w:spacing w:before="0" w:line="360" w:lineRule="auto"/>
        <w:ind w:right="255"/>
        <w:rPr>
          <w:rFonts w:asciiTheme="minorHAnsi" w:hAnsiTheme="minorHAnsi" w:cstheme="minorHAnsi"/>
          <w:spacing w:val="-1"/>
          <w:sz w:val="20"/>
          <w:szCs w:val="20"/>
        </w:rPr>
      </w:pPr>
      <w:r w:rsidRPr="00465D29">
        <w:rPr>
          <w:rFonts w:asciiTheme="minorHAnsi" w:hAnsiTheme="minorHAnsi" w:cstheme="minorHAnsi"/>
          <w:sz w:val="20"/>
          <w:szCs w:val="20"/>
        </w:rPr>
        <w:t>Disciplinare di gara (allegato 1)</w:t>
      </w:r>
    </w:p>
    <w:p w:rsidR="008D791B" w:rsidRDefault="00FB4669" w:rsidP="00987BDE">
      <w:pPr>
        <w:pStyle w:val="Paragrafoelenco"/>
        <w:numPr>
          <w:ilvl w:val="0"/>
          <w:numId w:val="36"/>
        </w:numPr>
        <w:tabs>
          <w:tab w:val="left" w:pos="930"/>
          <w:tab w:val="left" w:pos="931"/>
        </w:tabs>
        <w:spacing w:before="0" w:line="360" w:lineRule="auto"/>
        <w:ind w:right="255"/>
        <w:rPr>
          <w:rFonts w:asciiTheme="minorHAnsi" w:hAnsiTheme="minorHAnsi" w:cstheme="minorHAnsi"/>
          <w:spacing w:val="-1"/>
          <w:sz w:val="20"/>
          <w:szCs w:val="20"/>
        </w:rPr>
      </w:pPr>
      <w:r w:rsidRPr="008D791B">
        <w:rPr>
          <w:rFonts w:asciiTheme="minorHAnsi" w:hAnsiTheme="minorHAnsi" w:cstheme="minorHAnsi"/>
          <w:spacing w:val="-1"/>
          <w:sz w:val="20"/>
          <w:szCs w:val="20"/>
        </w:rPr>
        <w:t>Capitolato</w:t>
      </w:r>
      <w:r w:rsidR="005C177E">
        <w:rPr>
          <w:rFonts w:asciiTheme="minorHAnsi" w:hAnsiTheme="minorHAnsi" w:cstheme="minorHAnsi"/>
          <w:spacing w:val="-1"/>
          <w:sz w:val="20"/>
          <w:szCs w:val="20"/>
        </w:rPr>
        <w:t xml:space="preserve"> Speciale di Appalto</w:t>
      </w:r>
      <w:r w:rsidRPr="008D791B">
        <w:rPr>
          <w:rFonts w:asciiTheme="minorHAnsi" w:hAnsiTheme="minorHAnsi" w:cstheme="minorHAnsi"/>
          <w:spacing w:val="-1"/>
          <w:sz w:val="20"/>
          <w:szCs w:val="20"/>
        </w:rPr>
        <w:t xml:space="preserve"> (allegato 2)</w:t>
      </w:r>
    </w:p>
    <w:p w:rsidR="008D791B" w:rsidRDefault="00FB4669" w:rsidP="00987BDE">
      <w:pPr>
        <w:pStyle w:val="Paragrafoelenco"/>
        <w:numPr>
          <w:ilvl w:val="0"/>
          <w:numId w:val="36"/>
        </w:numPr>
        <w:tabs>
          <w:tab w:val="left" w:pos="930"/>
          <w:tab w:val="left" w:pos="931"/>
        </w:tabs>
        <w:spacing w:before="0" w:line="360" w:lineRule="auto"/>
        <w:ind w:right="255"/>
        <w:rPr>
          <w:rFonts w:asciiTheme="minorHAnsi" w:hAnsiTheme="minorHAnsi" w:cstheme="minorHAnsi"/>
          <w:spacing w:val="-1"/>
          <w:sz w:val="20"/>
          <w:szCs w:val="20"/>
        </w:rPr>
      </w:pPr>
      <w:r w:rsidRPr="008D791B">
        <w:rPr>
          <w:rFonts w:asciiTheme="minorHAnsi" w:hAnsiTheme="minorHAnsi" w:cstheme="minorHAnsi"/>
          <w:spacing w:val="-1"/>
          <w:sz w:val="20"/>
          <w:szCs w:val="20"/>
        </w:rPr>
        <w:t>Domanda di partecipazione ed eventuale procura (allegato 3);</w:t>
      </w:r>
    </w:p>
    <w:p w:rsidR="008D791B" w:rsidRPr="008D791B" w:rsidRDefault="00FB4669" w:rsidP="00987BDE">
      <w:pPr>
        <w:pStyle w:val="Paragrafoelenco"/>
        <w:numPr>
          <w:ilvl w:val="0"/>
          <w:numId w:val="36"/>
        </w:numPr>
        <w:tabs>
          <w:tab w:val="left" w:pos="930"/>
          <w:tab w:val="left" w:pos="931"/>
        </w:tabs>
        <w:spacing w:before="0" w:line="360" w:lineRule="auto"/>
        <w:ind w:right="255"/>
        <w:rPr>
          <w:rFonts w:asciiTheme="minorHAnsi" w:hAnsiTheme="minorHAnsi" w:cstheme="minorHAnsi"/>
          <w:spacing w:val="-1"/>
          <w:sz w:val="20"/>
          <w:szCs w:val="20"/>
        </w:rPr>
      </w:pPr>
      <w:r w:rsidRPr="008D791B">
        <w:rPr>
          <w:rFonts w:asciiTheme="minorHAnsi" w:hAnsiTheme="minorHAnsi" w:cstheme="minorHAnsi"/>
          <w:sz w:val="20"/>
          <w:szCs w:val="20"/>
        </w:rPr>
        <w:t>Schema di contratto (allegato 4)</w:t>
      </w:r>
    </w:p>
    <w:p w:rsidR="008D791B" w:rsidRPr="008D791B" w:rsidRDefault="00274E0C" w:rsidP="00987BDE">
      <w:pPr>
        <w:pStyle w:val="Paragrafoelenco"/>
        <w:numPr>
          <w:ilvl w:val="0"/>
          <w:numId w:val="36"/>
        </w:numPr>
        <w:tabs>
          <w:tab w:val="left" w:pos="930"/>
          <w:tab w:val="left" w:pos="931"/>
        </w:tabs>
        <w:spacing w:before="0" w:line="360" w:lineRule="auto"/>
        <w:ind w:right="255"/>
        <w:rPr>
          <w:rFonts w:asciiTheme="minorHAnsi" w:hAnsiTheme="minorHAnsi" w:cstheme="minorHAnsi"/>
          <w:spacing w:val="-1"/>
          <w:sz w:val="20"/>
          <w:szCs w:val="20"/>
        </w:rPr>
      </w:pPr>
      <w:r w:rsidRPr="008D791B">
        <w:rPr>
          <w:rFonts w:asciiTheme="minorHAnsi" w:hAnsiTheme="minorHAnsi" w:cstheme="minorHAnsi"/>
          <w:sz w:val="20"/>
          <w:szCs w:val="20"/>
        </w:rPr>
        <w:t>DGUE</w:t>
      </w:r>
      <w:r w:rsidR="00164226" w:rsidRPr="008D791B">
        <w:rPr>
          <w:rFonts w:asciiTheme="minorHAnsi" w:hAnsiTheme="minorHAnsi" w:cstheme="minorHAnsi"/>
          <w:sz w:val="20"/>
          <w:szCs w:val="20"/>
        </w:rPr>
        <w:t xml:space="preserve"> e istruzioni per la compilazione</w:t>
      </w:r>
      <w:r w:rsidR="00FB4669" w:rsidRPr="008D791B">
        <w:rPr>
          <w:rFonts w:asciiTheme="minorHAnsi" w:hAnsiTheme="minorHAnsi" w:cstheme="minorHAnsi"/>
          <w:sz w:val="20"/>
          <w:szCs w:val="20"/>
        </w:rPr>
        <w:t xml:space="preserve"> (allegato 5)</w:t>
      </w:r>
      <w:r w:rsidRPr="008D791B">
        <w:rPr>
          <w:rFonts w:asciiTheme="minorHAnsi" w:hAnsiTheme="minorHAnsi" w:cstheme="minorHAnsi"/>
          <w:sz w:val="20"/>
          <w:szCs w:val="20"/>
        </w:rPr>
        <w:t>;</w:t>
      </w:r>
    </w:p>
    <w:p w:rsidR="008D791B" w:rsidRDefault="00164226" w:rsidP="00987BDE">
      <w:pPr>
        <w:pStyle w:val="Paragrafoelenco"/>
        <w:numPr>
          <w:ilvl w:val="0"/>
          <w:numId w:val="36"/>
        </w:numPr>
        <w:tabs>
          <w:tab w:val="left" w:pos="930"/>
          <w:tab w:val="left" w:pos="931"/>
        </w:tabs>
        <w:spacing w:before="0" w:line="360" w:lineRule="auto"/>
        <w:ind w:right="255"/>
        <w:rPr>
          <w:rFonts w:asciiTheme="minorHAnsi" w:hAnsiTheme="minorHAnsi" w:cstheme="minorHAnsi"/>
          <w:spacing w:val="-1"/>
          <w:sz w:val="20"/>
          <w:szCs w:val="20"/>
        </w:rPr>
      </w:pPr>
      <w:r w:rsidRPr="008D791B">
        <w:rPr>
          <w:rFonts w:asciiTheme="minorHAnsi" w:hAnsiTheme="minorHAnsi" w:cstheme="minorHAnsi"/>
          <w:spacing w:val="-1"/>
          <w:sz w:val="20"/>
          <w:szCs w:val="20"/>
        </w:rPr>
        <w:t>G</w:t>
      </w:r>
      <w:r w:rsidR="00274E0C" w:rsidRPr="008D791B">
        <w:rPr>
          <w:rFonts w:asciiTheme="minorHAnsi" w:hAnsiTheme="minorHAnsi" w:cstheme="minorHAnsi"/>
          <w:spacing w:val="-1"/>
          <w:sz w:val="20"/>
          <w:szCs w:val="20"/>
        </w:rPr>
        <w:t>aranzia provvisoria e dichiarazione di impegno di un fideiussore;</w:t>
      </w:r>
    </w:p>
    <w:p w:rsidR="008D791B" w:rsidRDefault="00274E0C" w:rsidP="00987BDE">
      <w:pPr>
        <w:pStyle w:val="Paragrafoelenco"/>
        <w:numPr>
          <w:ilvl w:val="0"/>
          <w:numId w:val="36"/>
        </w:numPr>
        <w:tabs>
          <w:tab w:val="left" w:pos="930"/>
          <w:tab w:val="left" w:pos="931"/>
        </w:tabs>
        <w:spacing w:before="0" w:line="360" w:lineRule="auto"/>
        <w:ind w:right="255"/>
        <w:rPr>
          <w:rFonts w:asciiTheme="minorHAnsi" w:hAnsiTheme="minorHAnsi" w:cstheme="minorHAnsi"/>
          <w:spacing w:val="-1"/>
          <w:sz w:val="20"/>
          <w:szCs w:val="20"/>
        </w:rPr>
      </w:pPr>
      <w:r w:rsidRPr="008D791B">
        <w:rPr>
          <w:rFonts w:asciiTheme="minorHAnsi" w:hAnsiTheme="minorHAnsi" w:cstheme="minorHAnsi"/>
          <w:spacing w:val="-1"/>
          <w:sz w:val="20"/>
          <w:szCs w:val="20"/>
        </w:rPr>
        <w:t>copia informatica della ricevuta di avvenuto pagamento del contributo all’ANAC;</w:t>
      </w:r>
    </w:p>
    <w:p w:rsidR="008D791B" w:rsidRDefault="00274E0C" w:rsidP="00987BDE">
      <w:pPr>
        <w:pStyle w:val="Paragrafoelenco"/>
        <w:numPr>
          <w:ilvl w:val="0"/>
          <w:numId w:val="36"/>
        </w:numPr>
        <w:tabs>
          <w:tab w:val="left" w:pos="930"/>
          <w:tab w:val="left" w:pos="931"/>
        </w:tabs>
        <w:spacing w:before="0" w:line="360" w:lineRule="auto"/>
        <w:ind w:right="255"/>
        <w:rPr>
          <w:rFonts w:asciiTheme="minorHAnsi" w:hAnsiTheme="minorHAnsi" w:cstheme="minorHAnsi"/>
          <w:spacing w:val="-1"/>
          <w:sz w:val="20"/>
          <w:szCs w:val="20"/>
        </w:rPr>
      </w:pPr>
      <w:proofErr w:type="spellStart"/>
      <w:r w:rsidRPr="008D791B">
        <w:rPr>
          <w:rFonts w:asciiTheme="minorHAnsi" w:hAnsiTheme="minorHAnsi" w:cstheme="minorHAnsi"/>
          <w:spacing w:val="-1"/>
          <w:sz w:val="20"/>
          <w:szCs w:val="20"/>
        </w:rPr>
        <w:t>PASSoe</w:t>
      </w:r>
      <w:proofErr w:type="spellEnd"/>
      <w:r w:rsidRPr="008D791B">
        <w:rPr>
          <w:rFonts w:asciiTheme="minorHAnsi" w:hAnsiTheme="minorHAnsi" w:cstheme="minorHAnsi"/>
          <w:spacing w:val="-1"/>
          <w:sz w:val="20"/>
          <w:szCs w:val="20"/>
        </w:rPr>
        <w:t>;</w:t>
      </w:r>
    </w:p>
    <w:p w:rsidR="008D791B" w:rsidRDefault="00274E0C" w:rsidP="00987BDE">
      <w:pPr>
        <w:pStyle w:val="Paragrafoelenco"/>
        <w:numPr>
          <w:ilvl w:val="0"/>
          <w:numId w:val="36"/>
        </w:numPr>
        <w:tabs>
          <w:tab w:val="left" w:pos="930"/>
          <w:tab w:val="left" w:pos="931"/>
        </w:tabs>
        <w:spacing w:before="0" w:line="360" w:lineRule="auto"/>
        <w:ind w:right="255"/>
        <w:rPr>
          <w:rFonts w:asciiTheme="minorHAnsi" w:hAnsiTheme="minorHAnsi" w:cstheme="minorHAnsi"/>
          <w:spacing w:val="-1"/>
          <w:sz w:val="20"/>
          <w:szCs w:val="20"/>
        </w:rPr>
      </w:pPr>
      <w:r w:rsidRPr="008D791B">
        <w:rPr>
          <w:rFonts w:asciiTheme="minorHAnsi" w:hAnsiTheme="minorHAnsi" w:cstheme="minorHAnsi"/>
          <w:spacing w:val="-1"/>
          <w:sz w:val="20"/>
          <w:szCs w:val="20"/>
        </w:rPr>
        <w:t>documentazione in caso di avvalimento;</w:t>
      </w:r>
    </w:p>
    <w:p w:rsidR="008D791B" w:rsidRDefault="00274E0C" w:rsidP="00987BDE">
      <w:pPr>
        <w:pStyle w:val="Paragrafoelenco"/>
        <w:numPr>
          <w:ilvl w:val="0"/>
          <w:numId w:val="36"/>
        </w:numPr>
        <w:tabs>
          <w:tab w:val="left" w:pos="930"/>
          <w:tab w:val="left" w:pos="931"/>
        </w:tabs>
        <w:spacing w:before="0" w:line="360" w:lineRule="auto"/>
        <w:ind w:right="255"/>
        <w:rPr>
          <w:rFonts w:asciiTheme="minorHAnsi" w:hAnsiTheme="minorHAnsi" w:cstheme="minorHAnsi"/>
          <w:spacing w:val="-1"/>
          <w:sz w:val="20"/>
          <w:szCs w:val="20"/>
        </w:rPr>
      </w:pPr>
      <w:r w:rsidRPr="008D791B">
        <w:rPr>
          <w:rFonts w:asciiTheme="minorHAnsi" w:hAnsiTheme="minorHAnsi" w:cstheme="minorHAnsi"/>
          <w:spacing w:val="-1"/>
          <w:sz w:val="20"/>
          <w:szCs w:val="20"/>
        </w:rPr>
        <w:t>documentazione per i soggetti associati;</w:t>
      </w:r>
    </w:p>
    <w:p w:rsidR="008D791B" w:rsidRDefault="009A09C3" w:rsidP="00987BDE">
      <w:pPr>
        <w:pStyle w:val="Paragrafoelenco"/>
        <w:numPr>
          <w:ilvl w:val="0"/>
          <w:numId w:val="36"/>
        </w:numPr>
        <w:tabs>
          <w:tab w:val="left" w:pos="930"/>
          <w:tab w:val="left" w:pos="931"/>
        </w:tabs>
        <w:spacing w:before="0" w:line="360" w:lineRule="auto"/>
        <w:ind w:right="255"/>
        <w:rPr>
          <w:rFonts w:asciiTheme="minorHAnsi" w:hAnsiTheme="minorHAnsi" w:cstheme="minorHAnsi"/>
          <w:spacing w:val="-1"/>
          <w:sz w:val="20"/>
          <w:szCs w:val="20"/>
        </w:rPr>
      </w:pPr>
      <w:r w:rsidRPr="008D791B">
        <w:rPr>
          <w:rFonts w:asciiTheme="minorHAnsi" w:hAnsiTheme="minorHAnsi" w:cstheme="minorHAnsi"/>
          <w:spacing w:val="-1"/>
          <w:sz w:val="20"/>
          <w:szCs w:val="20"/>
        </w:rPr>
        <w:t>Per gli operatori economici che presentano la cauzione provvisoria in misura ridotta, ai sensi</w:t>
      </w:r>
      <w:r w:rsidR="00B97A2B" w:rsidRPr="008D791B">
        <w:rPr>
          <w:rFonts w:asciiTheme="minorHAnsi" w:hAnsiTheme="minorHAnsi" w:cstheme="minorHAnsi"/>
          <w:spacing w:val="-1"/>
          <w:sz w:val="20"/>
          <w:szCs w:val="20"/>
        </w:rPr>
        <w:t xml:space="preserve"> </w:t>
      </w:r>
      <w:r w:rsidRPr="008D791B">
        <w:rPr>
          <w:rFonts w:asciiTheme="minorHAnsi" w:hAnsiTheme="minorHAnsi" w:cstheme="minorHAnsi"/>
          <w:spacing w:val="-1"/>
          <w:sz w:val="20"/>
          <w:szCs w:val="20"/>
        </w:rPr>
        <w:t>dell’art. 93, comma 7 del Codice: copia conforme della certificazione di cui all’art. 93, comma 7 del Codice che giustifica la riduzione dell’importo della cauzione</w:t>
      </w:r>
      <w:r w:rsidR="00812678" w:rsidRPr="008D791B">
        <w:rPr>
          <w:rFonts w:asciiTheme="minorHAnsi" w:hAnsiTheme="minorHAnsi" w:cstheme="minorHAnsi"/>
          <w:spacing w:val="-1"/>
          <w:sz w:val="20"/>
          <w:szCs w:val="20"/>
        </w:rPr>
        <w:t>;</w:t>
      </w:r>
    </w:p>
    <w:p w:rsidR="008D791B" w:rsidRDefault="009A09C3" w:rsidP="00987BDE">
      <w:pPr>
        <w:pStyle w:val="Paragrafoelenco"/>
        <w:numPr>
          <w:ilvl w:val="0"/>
          <w:numId w:val="36"/>
        </w:numPr>
        <w:tabs>
          <w:tab w:val="left" w:pos="930"/>
          <w:tab w:val="left" w:pos="931"/>
        </w:tabs>
        <w:spacing w:before="0" w:line="360" w:lineRule="auto"/>
        <w:ind w:right="255"/>
        <w:rPr>
          <w:rFonts w:asciiTheme="minorHAnsi" w:hAnsiTheme="minorHAnsi" w:cstheme="minorHAnsi"/>
          <w:spacing w:val="-1"/>
          <w:sz w:val="20"/>
          <w:szCs w:val="20"/>
        </w:rPr>
      </w:pPr>
      <w:r w:rsidRPr="008D791B">
        <w:rPr>
          <w:rFonts w:asciiTheme="minorHAnsi" w:hAnsiTheme="minorHAnsi" w:cstheme="minorHAnsi"/>
          <w:spacing w:val="-1"/>
          <w:sz w:val="20"/>
          <w:szCs w:val="20"/>
        </w:rPr>
        <w:t>DUVRI</w:t>
      </w:r>
      <w:r w:rsidR="00FB4669" w:rsidRPr="008D791B">
        <w:rPr>
          <w:rFonts w:asciiTheme="minorHAnsi" w:hAnsiTheme="minorHAnsi" w:cstheme="minorHAnsi"/>
          <w:spacing w:val="-1"/>
          <w:sz w:val="20"/>
          <w:szCs w:val="20"/>
        </w:rPr>
        <w:t xml:space="preserve"> (allegato 6)</w:t>
      </w:r>
    </w:p>
    <w:p w:rsidR="008D791B" w:rsidRPr="008D791B" w:rsidRDefault="00FB4669" w:rsidP="00987BDE">
      <w:pPr>
        <w:pStyle w:val="Paragrafoelenco"/>
        <w:numPr>
          <w:ilvl w:val="0"/>
          <w:numId w:val="36"/>
        </w:numPr>
        <w:tabs>
          <w:tab w:val="left" w:pos="930"/>
          <w:tab w:val="left" w:pos="931"/>
        </w:tabs>
        <w:spacing w:before="0" w:line="360" w:lineRule="auto"/>
        <w:ind w:right="255"/>
        <w:rPr>
          <w:rFonts w:asciiTheme="minorHAnsi" w:hAnsiTheme="minorHAnsi" w:cstheme="minorHAnsi"/>
          <w:spacing w:val="-1"/>
          <w:sz w:val="20"/>
          <w:szCs w:val="20"/>
        </w:rPr>
      </w:pPr>
      <w:r w:rsidRPr="008D791B">
        <w:rPr>
          <w:rFonts w:asciiTheme="minorHAnsi" w:hAnsiTheme="minorHAnsi" w:cstheme="minorHAnsi"/>
          <w:sz w:val="20"/>
          <w:szCs w:val="20"/>
        </w:rPr>
        <w:t xml:space="preserve">Patto di integrità </w:t>
      </w:r>
      <w:r w:rsidR="009E1D48" w:rsidRPr="008D791B">
        <w:rPr>
          <w:rFonts w:asciiTheme="minorHAnsi" w:hAnsiTheme="minorHAnsi" w:cstheme="minorHAnsi"/>
          <w:sz w:val="20"/>
          <w:szCs w:val="20"/>
        </w:rPr>
        <w:t>(allegato 7)</w:t>
      </w:r>
    </w:p>
    <w:p w:rsidR="008D791B" w:rsidRPr="008D791B" w:rsidRDefault="00FB4669" w:rsidP="00987BDE">
      <w:pPr>
        <w:pStyle w:val="Paragrafoelenco"/>
        <w:numPr>
          <w:ilvl w:val="0"/>
          <w:numId w:val="36"/>
        </w:numPr>
        <w:tabs>
          <w:tab w:val="left" w:pos="930"/>
          <w:tab w:val="left" w:pos="931"/>
        </w:tabs>
        <w:spacing w:before="0" w:line="360" w:lineRule="auto"/>
        <w:ind w:right="255"/>
        <w:rPr>
          <w:rFonts w:asciiTheme="minorHAnsi" w:hAnsiTheme="minorHAnsi" w:cstheme="minorHAnsi"/>
          <w:spacing w:val="-1"/>
          <w:sz w:val="20"/>
          <w:szCs w:val="20"/>
        </w:rPr>
      </w:pPr>
      <w:r w:rsidRPr="008D791B">
        <w:rPr>
          <w:rFonts w:asciiTheme="minorHAnsi" w:hAnsiTheme="minorHAnsi" w:cstheme="minorHAnsi"/>
          <w:sz w:val="20"/>
          <w:szCs w:val="20"/>
        </w:rPr>
        <w:t xml:space="preserve">Codice di comportamento dei dipendenti della ARNAS Garibaldi </w:t>
      </w:r>
      <w:r w:rsidR="009E1D48" w:rsidRPr="008D791B">
        <w:rPr>
          <w:rFonts w:asciiTheme="minorHAnsi" w:hAnsiTheme="minorHAnsi" w:cstheme="minorHAnsi"/>
          <w:sz w:val="20"/>
          <w:szCs w:val="20"/>
        </w:rPr>
        <w:t>(allegato 8)</w:t>
      </w:r>
    </w:p>
    <w:p w:rsidR="0070247D" w:rsidRPr="006A2CC6" w:rsidRDefault="0070247D" w:rsidP="00987BDE">
      <w:pPr>
        <w:pStyle w:val="Paragrafoelenco"/>
        <w:numPr>
          <w:ilvl w:val="0"/>
          <w:numId w:val="36"/>
        </w:numPr>
        <w:tabs>
          <w:tab w:val="left" w:pos="930"/>
          <w:tab w:val="left" w:pos="931"/>
        </w:tabs>
        <w:spacing w:before="0" w:line="360" w:lineRule="auto"/>
        <w:ind w:right="255"/>
        <w:rPr>
          <w:rFonts w:asciiTheme="minorHAnsi" w:hAnsiTheme="minorHAnsi" w:cstheme="minorHAnsi"/>
          <w:spacing w:val="-1"/>
          <w:sz w:val="20"/>
          <w:szCs w:val="20"/>
        </w:rPr>
      </w:pPr>
      <w:r>
        <w:rPr>
          <w:rFonts w:asciiTheme="minorHAnsi" w:hAnsiTheme="minorHAnsi" w:cstheme="minorHAnsi"/>
          <w:sz w:val="20"/>
          <w:szCs w:val="20"/>
        </w:rPr>
        <w:t>Richiesta di effettuazione collaudo; (all.9)</w:t>
      </w:r>
    </w:p>
    <w:p w:rsidR="006F6DB0" w:rsidRPr="00987BDE" w:rsidRDefault="00453200" w:rsidP="00987BDE">
      <w:pPr>
        <w:pStyle w:val="Paragrafoelenco"/>
        <w:numPr>
          <w:ilvl w:val="0"/>
          <w:numId w:val="36"/>
        </w:numPr>
        <w:tabs>
          <w:tab w:val="left" w:pos="930"/>
          <w:tab w:val="left" w:pos="931"/>
        </w:tabs>
        <w:spacing w:before="0" w:line="360" w:lineRule="auto"/>
        <w:ind w:right="255"/>
        <w:rPr>
          <w:rFonts w:asciiTheme="minorHAnsi" w:hAnsiTheme="minorHAnsi" w:cstheme="minorHAnsi"/>
          <w:b/>
          <w:spacing w:val="-1"/>
          <w:sz w:val="20"/>
          <w:szCs w:val="20"/>
        </w:rPr>
      </w:pPr>
      <w:r w:rsidRPr="008D791B">
        <w:rPr>
          <w:rFonts w:asciiTheme="minorHAnsi" w:hAnsiTheme="minorHAnsi" w:cstheme="minorHAnsi"/>
          <w:sz w:val="20"/>
          <w:szCs w:val="20"/>
        </w:rPr>
        <w:t>Attestazione di avvenuto soprallu</w:t>
      </w:r>
      <w:r w:rsidR="008D791B">
        <w:rPr>
          <w:rFonts w:asciiTheme="minorHAnsi" w:hAnsiTheme="minorHAnsi" w:cstheme="minorHAnsi"/>
          <w:sz w:val="20"/>
          <w:szCs w:val="20"/>
        </w:rPr>
        <w:t>o</w:t>
      </w:r>
      <w:r w:rsidRPr="008D791B">
        <w:rPr>
          <w:rFonts w:asciiTheme="minorHAnsi" w:hAnsiTheme="minorHAnsi" w:cstheme="minorHAnsi"/>
          <w:sz w:val="20"/>
          <w:szCs w:val="20"/>
        </w:rPr>
        <w:t>go</w:t>
      </w:r>
      <w:r w:rsidR="00987BDE">
        <w:rPr>
          <w:rFonts w:asciiTheme="minorHAnsi" w:hAnsiTheme="minorHAnsi" w:cstheme="minorHAnsi"/>
          <w:sz w:val="20"/>
          <w:szCs w:val="20"/>
        </w:rPr>
        <w:t xml:space="preserve"> (all. 10</w:t>
      </w:r>
      <w:r w:rsidR="0070247D">
        <w:rPr>
          <w:rFonts w:asciiTheme="minorHAnsi" w:hAnsiTheme="minorHAnsi" w:cstheme="minorHAnsi"/>
          <w:sz w:val="20"/>
          <w:szCs w:val="20"/>
        </w:rPr>
        <w:t>).</w:t>
      </w:r>
    </w:p>
    <w:p w:rsidR="00987BDE" w:rsidRPr="00987BDE" w:rsidRDefault="00987BDE" w:rsidP="00987BDE">
      <w:pPr>
        <w:pStyle w:val="Paragrafoelenco"/>
        <w:numPr>
          <w:ilvl w:val="0"/>
          <w:numId w:val="36"/>
        </w:numPr>
        <w:tabs>
          <w:tab w:val="left" w:pos="930"/>
          <w:tab w:val="left" w:pos="931"/>
        </w:tabs>
        <w:spacing w:before="0" w:line="360" w:lineRule="auto"/>
        <w:ind w:right="255"/>
        <w:rPr>
          <w:rFonts w:asciiTheme="minorHAnsi" w:hAnsiTheme="minorHAnsi" w:cstheme="minorHAnsi"/>
          <w:sz w:val="20"/>
          <w:szCs w:val="20"/>
        </w:rPr>
      </w:pPr>
      <w:r w:rsidRPr="00987BDE">
        <w:rPr>
          <w:rFonts w:asciiTheme="minorHAnsi" w:hAnsiTheme="minorHAnsi" w:cstheme="minorHAnsi"/>
          <w:sz w:val="20"/>
          <w:szCs w:val="20"/>
        </w:rPr>
        <w:t>Modello dettaglio offerta economica senza prezzo (all. 11);</w:t>
      </w:r>
    </w:p>
    <w:p w:rsidR="00987BDE" w:rsidRPr="00486FA1" w:rsidRDefault="00987BDE" w:rsidP="00486FA1">
      <w:pPr>
        <w:tabs>
          <w:tab w:val="left" w:pos="930"/>
          <w:tab w:val="left" w:pos="931"/>
        </w:tabs>
        <w:spacing w:line="360" w:lineRule="auto"/>
        <w:ind w:left="570" w:right="255"/>
        <w:rPr>
          <w:rFonts w:asciiTheme="minorHAnsi" w:hAnsiTheme="minorHAnsi" w:cstheme="minorHAnsi"/>
          <w:sz w:val="20"/>
          <w:szCs w:val="20"/>
        </w:rPr>
      </w:pPr>
    </w:p>
    <w:p w:rsidR="00ED7E90" w:rsidRPr="00486FA1" w:rsidRDefault="00ED7E90" w:rsidP="00486FA1">
      <w:pPr>
        <w:tabs>
          <w:tab w:val="left" w:pos="930"/>
          <w:tab w:val="left" w:pos="931"/>
        </w:tabs>
        <w:spacing w:line="360" w:lineRule="auto"/>
        <w:ind w:left="570" w:right="255"/>
        <w:rPr>
          <w:rFonts w:asciiTheme="minorHAnsi" w:hAnsiTheme="minorHAnsi" w:cstheme="minorHAnsi"/>
          <w:sz w:val="20"/>
          <w:szCs w:val="20"/>
        </w:rPr>
      </w:pPr>
    </w:p>
    <w:p w:rsidR="00710E59" w:rsidRPr="00987BDE" w:rsidRDefault="00710E59" w:rsidP="00710E59">
      <w:pPr>
        <w:pStyle w:val="Paragrafoelenco"/>
        <w:tabs>
          <w:tab w:val="left" w:pos="930"/>
          <w:tab w:val="left" w:pos="931"/>
        </w:tabs>
        <w:spacing w:before="0" w:line="360" w:lineRule="auto"/>
        <w:ind w:right="255" w:firstLine="0"/>
        <w:rPr>
          <w:rFonts w:asciiTheme="minorHAnsi" w:hAnsiTheme="minorHAnsi" w:cstheme="minorHAnsi"/>
          <w:sz w:val="20"/>
          <w:szCs w:val="20"/>
        </w:rPr>
      </w:pPr>
    </w:p>
    <w:p w:rsidR="00B11256" w:rsidRPr="00465D29" w:rsidRDefault="00787C09" w:rsidP="00137CEB">
      <w:pPr>
        <w:pStyle w:val="Titolo3"/>
        <w:tabs>
          <w:tab w:val="left" w:pos="679"/>
        </w:tabs>
        <w:spacing w:before="66" w:line="360" w:lineRule="auto"/>
        <w:rPr>
          <w:rFonts w:asciiTheme="minorHAnsi" w:hAnsiTheme="minorHAnsi" w:cstheme="minorHAnsi"/>
          <w:w w:val="95"/>
          <w:sz w:val="20"/>
          <w:szCs w:val="20"/>
        </w:rPr>
      </w:pPr>
      <w:bookmarkStart w:id="33" w:name="_TOC_250024"/>
      <w:r>
        <w:rPr>
          <w:rFonts w:asciiTheme="minorHAnsi" w:hAnsiTheme="minorHAnsi" w:cstheme="minorHAnsi"/>
          <w:w w:val="95"/>
          <w:sz w:val="20"/>
          <w:szCs w:val="20"/>
        </w:rPr>
        <w:t xml:space="preserve">14.1 </w:t>
      </w:r>
      <w:r w:rsidR="00E8739C" w:rsidRPr="00465D29">
        <w:rPr>
          <w:rFonts w:asciiTheme="minorHAnsi" w:hAnsiTheme="minorHAnsi" w:cstheme="minorHAnsi"/>
          <w:w w:val="95"/>
          <w:sz w:val="20"/>
          <w:szCs w:val="20"/>
        </w:rPr>
        <w:t>D</w:t>
      </w:r>
      <w:r w:rsidR="00274E0C" w:rsidRPr="00465D29">
        <w:rPr>
          <w:rFonts w:asciiTheme="minorHAnsi" w:hAnsiTheme="minorHAnsi" w:cstheme="minorHAnsi"/>
          <w:w w:val="95"/>
          <w:sz w:val="20"/>
          <w:szCs w:val="20"/>
        </w:rPr>
        <w:t xml:space="preserve">OMANDA </w:t>
      </w:r>
      <w:proofErr w:type="spellStart"/>
      <w:r w:rsidR="00274E0C" w:rsidRPr="00465D29">
        <w:rPr>
          <w:rFonts w:asciiTheme="minorHAnsi" w:hAnsiTheme="minorHAnsi" w:cstheme="minorHAnsi"/>
          <w:w w:val="95"/>
          <w:sz w:val="20"/>
          <w:szCs w:val="20"/>
        </w:rPr>
        <w:t>DI</w:t>
      </w:r>
      <w:proofErr w:type="spellEnd"/>
      <w:r w:rsidR="00274E0C" w:rsidRPr="00465D29">
        <w:rPr>
          <w:rFonts w:asciiTheme="minorHAnsi" w:hAnsiTheme="minorHAnsi" w:cstheme="minorHAnsi"/>
          <w:w w:val="95"/>
          <w:sz w:val="20"/>
          <w:szCs w:val="20"/>
        </w:rPr>
        <w:t xml:space="preserve"> PARTECIPAZIONE ED </w:t>
      </w:r>
      <w:bookmarkEnd w:id="33"/>
      <w:r w:rsidR="00274E0C" w:rsidRPr="00465D29">
        <w:rPr>
          <w:rFonts w:asciiTheme="minorHAnsi" w:hAnsiTheme="minorHAnsi" w:cstheme="minorHAnsi"/>
          <w:w w:val="95"/>
          <w:sz w:val="20"/>
          <w:szCs w:val="20"/>
        </w:rPr>
        <w:t>EVENTUALE PROCURA</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 xml:space="preserve">La domanda di partecipazione è redatta secondo il </w:t>
      </w:r>
      <w:r w:rsidRPr="00987BDE">
        <w:rPr>
          <w:rFonts w:asciiTheme="minorHAnsi" w:hAnsiTheme="minorHAnsi" w:cstheme="minorHAnsi"/>
          <w:spacing w:val="-1"/>
          <w:sz w:val="20"/>
          <w:szCs w:val="20"/>
        </w:rPr>
        <w:t xml:space="preserve">modello di cui all’allegato </w:t>
      </w:r>
      <w:r w:rsidR="006A2CC6" w:rsidRPr="00987BDE">
        <w:rPr>
          <w:rFonts w:asciiTheme="minorHAnsi" w:hAnsiTheme="minorHAnsi" w:cstheme="minorHAnsi"/>
          <w:spacing w:val="-1"/>
          <w:sz w:val="20"/>
          <w:szCs w:val="20"/>
        </w:rPr>
        <w:t>n 3</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 xml:space="preserve">Nella domanda di partecipazione, il concorrente indica i propri dati identificativi (ragione sociale, codice fiscale, sede), la forma singola o associata con la quale partecipa alla gara </w:t>
      </w:r>
      <w:r w:rsidRPr="002E6B41">
        <w:rPr>
          <w:rFonts w:asciiTheme="minorHAnsi" w:hAnsiTheme="minorHAnsi" w:cstheme="minorHAnsi"/>
          <w:spacing w:val="-1"/>
          <w:sz w:val="20"/>
          <w:szCs w:val="20"/>
        </w:rPr>
        <w:t>e il CCNL applicato con l’indicazione del relativo codice alfanumerico unico di cui all’articolo 16 quater del decreto legge n. 76/20.</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 xml:space="preserve">In caso di partecipazione in raggruppamento temporaneo di imprese, consorzio ordinario, aggregazione di retisti, </w:t>
      </w:r>
      <w:r w:rsidRPr="00465D29">
        <w:rPr>
          <w:rFonts w:asciiTheme="minorHAnsi" w:hAnsiTheme="minorHAnsi" w:cstheme="minorHAnsi"/>
          <w:spacing w:val="-1"/>
          <w:sz w:val="20"/>
          <w:szCs w:val="20"/>
        </w:rPr>
        <w:lastRenderedPageBreak/>
        <w:t>GEIE, il concorrente fornisce i dati identificativi (ragione sociale, codice fiscale, sede) e il ruolo di ciascuna impresa (mandataria/mandante; capofila/consorziata).</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Nel caso di consorzio di cooperative e imprese artigiane o di consorzio stabile di cui all’articolo 45, comma 2 lettera b) e c) del Codice, il consorzio indica il consorziato per il quale concorre alla gara; qualora il consorziato designato sia, a sua volta, un consorzio di cui all’articolo 45, comma 2, lettera b) del Codice, esso deve indicare il consorziato o i consorziati per il quale o per i quali concorre, in assenza di tale dichiarazione si intende che lo stesso partecipa in nome e per conto proprio .</w:t>
      </w:r>
    </w:p>
    <w:p w:rsidR="00E122E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Nella domanda di partecipazione il concorrente dichiara:</w:t>
      </w:r>
    </w:p>
    <w:p w:rsidR="00E122E9" w:rsidRDefault="00274E0C" w:rsidP="00987BDE">
      <w:pPr>
        <w:pStyle w:val="Corpodeltesto"/>
        <w:numPr>
          <w:ilvl w:val="0"/>
          <w:numId w:val="32"/>
        </w:numPr>
        <w:spacing w:line="360" w:lineRule="auto"/>
        <w:ind w:right="255"/>
        <w:jc w:val="both"/>
        <w:rPr>
          <w:rFonts w:asciiTheme="minorHAnsi" w:hAnsiTheme="minorHAnsi" w:cstheme="minorHAnsi"/>
          <w:spacing w:val="-1"/>
          <w:sz w:val="20"/>
          <w:szCs w:val="20"/>
        </w:rPr>
      </w:pPr>
      <w:r w:rsidRPr="00E122E9">
        <w:rPr>
          <w:rFonts w:asciiTheme="minorHAnsi" w:hAnsiTheme="minorHAnsi" w:cstheme="minorHAnsi"/>
          <w:w w:val="90"/>
          <w:sz w:val="20"/>
          <w:szCs w:val="20"/>
        </w:rPr>
        <w:t xml:space="preserve">i </w:t>
      </w:r>
      <w:r w:rsidRPr="00E122E9">
        <w:rPr>
          <w:rFonts w:asciiTheme="minorHAnsi" w:hAnsiTheme="minorHAnsi" w:cstheme="minorHAnsi"/>
          <w:spacing w:val="-1"/>
          <w:sz w:val="20"/>
          <w:szCs w:val="20"/>
        </w:rPr>
        <w:t>dati identificativi (nome, cognome, data e luogo di nascita, codice fiscale, comune di residenza etc.) dei soggetti di cui all’articolo 80, comma 3 del Codice, ovvero indica la banca dati ufficiale o il pubblico registro da cui i medesimi possono essere ricavati in modo aggiornato alla data di presentazione dell’offerta;</w:t>
      </w:r>
    </w:p>
    <w:p w:rsidR="00E122E9" w:rsidRDefault="00274E0C" w:rsidP="00987BDE">
      <w:pPr>
        <w:pStyle w:val="Corpodeltesto"/>
        <w:numPr>
          <w:ilvl w:val="0"/>
          <w:numId w:val="32"/>
        </w:numPr>
        <w:spacing w:line="360" w:lineRule="auto"/>
        <w:ind w:right="255"/>
        <w:jc w:val="both"/>
        <w:rPr>
          <w:rFonts w:asciiTheme="minorHAnsi" w:hAnsiTheme="minorHAnsi" w:cstheme="minorHAnsi"/>
          <w:spacing w:val="-1"/>
          <w:sz w:val="20"/>
          <w:szCs w:val="20"/>
        </w:rPr>
      </w:pPr>
      <w:r w:rsidRPr="00E122E9">
        <w:rPr>
          <w:rFonts w:asciiTheme="minorHAnsi" w:hAnsiTheme="minorHAnsi" w:cstheme="minorHAnsi"/>
          <w:spacing w:val="-1"/>
          <w:sz w:val="20"/>
          <w:szCs w:val="20"/>
        </w:rPr>
        <w:t>di non partecipare alla medesima gara in altra forma singola o associata, né come ausiliaria per altro concorrente;</w:t>
      </w:r>
    </w:p>
    <w:p w:rsidR="00E122E9" w:rsidRDefault="00274E0C" w:rsidP="00987BDE">
      <w:pPr>
        <w:pStyle w:val="Corpodeltesto"/>
        <w:numPr>
          <w:ilvl w:val="0"/>
          <w:numId w:val="32"/>
        </w:numPr>
        <w:spacing w:line="360" w:lineRule="auto"/>
        <w:ind w:right="255"/>
        <w:jc w:val="both"/>
        <w:rPr>
          <w:rFonts w:asciiTheme="minorHAnsi" w:hAnsiTheme="minorHAnsi" w:cstheme="minorHAnsi"/>
          <w:spacing w:val="-1"/>
          <w:sz w:val="20"/>
          <w:szCs w:val="20"/>
        </w:rPr>
      </w:pPr>
      <w:r w:rsidRPr="00E122E9">
        <w:rPr>
          <w:rFonts w:asciiTheme="minorHAnsi" w:hAnsiTheme="minorHAnsi" w:cstheme="minorHAnsi"/>
          <w:spacing w:val="-1"/>
          <w:sz w:val="20"/>
          <w:szCs w:val="20"/>
        </w:rPr>
        <w:t xml:space="preserve">di accettare, senza condizione o riserva alcuna, tutte le norme e disposizioni contenute nella documentazione gara, </w:t>
      </w:r>
    </w:p>
    <w:p w:rsidR="00E122E9" w:rsidRDefault="00274E0C" w:rsidP="00987BDE">
      <w:pPr>
        <w:pStyle w:val="Corpodeltesto"/>
        <w:numPr>
          <w:ilvl w:val="0"/>
          <w:numId w:val="32"/>
        </w:numPr>
        <w:spacing w:line="360" w:lineRule="auto"/>
        <w:ind w:right="255"/>
        <w:jc w:val="both"/>
        <w:rPr>
          <w:rFonts w:asciiTheme="minorHAnsi" w:hAnsiTheme="minorHAnsi" w:cstheme="minorHAnsi"/>
          <w:spacing w:val="-1"/>
          <w:sz w:val="20"/>
          <w:szCs w:val="20"/>
        </w:rPr>
      </w:pPr>
      <w:r w:rsidRPr="00E122E9">
        <w:rPr>
          <w:rFonts w:asciiTheme="minorHAnsi" w:hAnsiTheme="minorHAnsi" w:cstheme="minorHAnsi"/>
          <w:spacing w:val="-1"/>
          <w:sz w:val="20"/>
          <w:szCs w:val="20"/>
        </w:rPr>
        <w:t>di essere edotto degli obblighi derivanti dal Codice di comportamento adottato dalla stazione appaltante</w:t>
      </w:r>
      <w:r w:rsidR="00B2562E" w:rsidRPr="00E122E9">
        <w:rPr>
          <w:rFonts w:asciiTheme="minorHAnsi" w:hAnsiTheme="minorHAnsi" w:cstheme="minorHAnsi"/>
          <w:spacing w:val="-1"/>
          <w:sz w:val="20"/>
          <w:szCs w:val="20"/>
        </w:rPr>
        <w:t xml:space="preserve"> con Delibera del Direttore Generale n. 57 del 29.01.16, </w:t>
      </w:r>
      <w:r w:rsidRPr="00E122E9">
        <w:rPr>
          <w:rFonts w:asciiTheme="minorHAnsi" w:hAnsiTheme="minorHAnsi" w:cstheme="minorHAnsi"/>
          <w:spacing w:val="-1"/>
          <w:sz w:val="20"/>
          <w:szCs w:val="20"/>
        </w:rPr>
        <w:t xml:space="preserve">reperibile a </w:t>
      </w:r>
      <w:r w:rsidR="00B2562E" w:rsidRPr="00E122E9">
        <w:rPr>
          <w:rFonts w:asciiTheme="minorHAnsi" w:hAnsiTheme="minorHAnsi" w:cstheme="minorHAnsi"/>
          <w:spacing w:val="-1"/>
          <w:sz w:val="20"/>
          <w:szCs w:val="20"/>
        </w:rPr>
        <w:t xml:space="preserve">al seguente link: </w:t>
      </w:r>
      <w:hyperlink r:id="rId22" w:history="1">
        <w:r w:rsidR="00B2562E" w:rsidRPr="00E122E9">
          <w:rPr>
            <w:rFonts w:asciiTheme="minorHAnsi" w:hAnsiTheme="minorHAnsi" w:cstheme="minorHAnsi"/>
            <w:spacing w:val="-1"/>
            <w:sz w:val="20"/>
            <w:szCs w:val="20"/>
          </w:rPr>
          <w:t>http://www.ao-garibaldi.catania.it/servizi-e-attivit/anticorruzione-garibaldi/</w:t>
        </w:r>
      </w:hyperlink>
      <w:r w:rsidR="00B2562E" w:rsidRPr="00E122E9">
        <w:rPr>
          <w:rFonts w:asciiTheme="minorHAnsi" w:hAnsiTheme="minorHAnsi" w:cstheme="minorHAnsi"/>
          <w:spacing w:val="-1"/>
          <w:sz w:val="20"/>
          <w:szCs w:val="20"/>
        </w:rPr>
        <w:t xml:space="preserve"> </w:t>
      </w:r>
      <w:r w:rsidRPr="00E122E9">
        <w:rPr>
          <w:rFonts w:asciiTheme="minorHAnsi" w:hAnsiTheme="minorHAnsi" w:cstheme="minorHAnsi"/>
          <w:spacing w:val="-1"/>
          <w:sz w:val="20"/>
          <w:szCs w:val="20"/>
        </w:rPr>
        <w:t>e di impegnarsi, in caso di aggiudicazione, ad osservare e a far osservare ai propri dipendenti e collaboratori, per quanto applicabile, il suddetto codice, pena la risoluzione del contratto;</w:t>
      </w:r>
    </w:p>
    <w:p w:rsidR="00E122E9" w:rsidRDefault="00274E0C" w:rsidP="00987BDE">
      <w:pPr>
        <w:pStyle w:val="Corpodeltesto"/>
        <w:numPr>
          <w:ilvl w:val="0"/>
          <w:numId w:val="32"/>
        </w:numPr>
        <w:spacing w:line="360" w:lineRule="auto"/>
        <w:ind w:right="255"/>
        <w:jc w:val="both"/>
        <w:rPr>
          <w:rFonts w:asciiTheme="minorHAnsi" w:hAnsiTheme="minorHAnsi" w:cstheme="minorHAnsi"/>
          <w:spacing w:val="-1"/>
          <w:sz w:val="20"/>
          <w:szCs w:val="20"/>
        </w:rPr>
      </w:pPr>
      <w:r w:rsidRPr="00E122E9">
        <w:rPr>
          <w:rFonts w:asciiTheme="minorHAnsi" w:hAnsiTheme="minorHAnsi" w:cstheme="minorHAnsi"/>
          <w:spacing w:val="-1"/>
          <w:sz w:val="20"/>
          <w:szCs w:val="20"/>
        </w:rPr>
        <w:t xml:space="preserve">di accettare il patto di integrità </w:t>
      </w:r>
      <w:r w:rsidR="00B2562E" w:rsidRPr="00E122E9">
        <w:rPr>
          <w:rFonts w:asciiTheme="minorHAnsi" w:hAnsiTheme="minorHAnsi" w:cstheme="minorHAnsi"/>
          <w:spacing w:val="-1"/>
          <w:sz w:val="20"/>
          <w:szCs w:val="20"/>
        </w:rPr>
        <w:t xml:space="preserve">approvato con Delibera del Direttore Generale n. 848 del 16.11.16 </w:t>
      </w:r>
      <w:r w:rsidRPr="00E122E9">
        <w:rPr>
          <w:rFonts w:asciiTheme="minorHAnsi" w:hAnsiTheme="minorHAnsi" w:cstheme="minorHAnsi"/>
          <w:spacing w:val="-1"/>
          <w:sz w:val="20"/>
          <w:szCs w:val="20"/>
        </w:rPr>
        <w:t xml:space="preserve">accessibile al seguente link </w:t>
      </w:r>
      <w:hyperlink r:id="rId23" w:history="1">
        <w:r w:rsidR="00B2562E" w:rsidRPr="00E122E9">
          <w:rPr>
            <w:rFonts w:asciiTheme="minorHAnsi" w:hAnsiTheme="minorHAnsi" w:cstheme="minorHAnsi"/>
            <w:sz w:val="20"/>
            <w:szCs w:val="20"/>
          </w:rPr>
          <w:t>http://www.ao-garibaldi.catania.it/servizi-e-attivit/anticorruzione-garibaldi/</w:t>
        </w:r>
      </w:hyperlink>
      <w:r w:rsidR="00385DA4" w:rsidRPr="00E122E9">
        <w:rPr>
          <w:rFonts w:asciiTheme="minorHAnsi" w:hAnsiTheme="minorHAnsi" w:cstheme="minorHAnsi"/>
          <w:sz w:val="20"/>
          <w:szCs w:val="20"/>
        </w:rPr>
        <w:t xml:space="preserve">. </w:t>
      </w:r>
      <w:r w:rsidRPr="00E122E9">
        <w:rPr>
          <w:rFonts w:asciiTheme="minorHAnsi" w:hAnsiTheme="minorHAnsi" w:cstheme="minorHAnsi"/>
          <w:spacing w:val="-1"/>
          <w:sz w:val="20"/>
          <w:szCs w:val="20"/>
        </w:rPr>
        <w:t>La mancata accettazione delle clausole contenute nel protocollo di legalità/patto di integrità costituisce causa di esclusione dalla gara, ai sensi dell’articolo 83-bis, del decreto legislativo 159/2011;</w:t>
      </w:r>
    </w:p>
    <w:p w:rsidR="00E122E9" w:rsidRDefault="00274E0C" w:rsidP="00987BDE">
      <w:pPr>
        <w:pStyle w:val="Corpodeltesto"/>
        <w:numPr>
          <w:ilvl w:val="0"/>
          <w:numId w:val="32"/>
        </w:numPr>
        <w:spacing w:line="360" w:lineRule="auto"/>
        <w:ind w:right="255"/>
        <w:jc w:val="both"/>
        <w:rPr>
          <w:rFonts w:asciiTheme="minorHAnsi" w:hAnsiTheme="minorHAnsi" w:cstheme="minorHAnsi"/>
          <w:spacing w:val="-1"/>
          <w:sz w:val="20"/>
          <w:szCs w:val="20"/>
        </w:rPr>
      </w:pPr>
      <w:r w:rsidRPr="00E122E9">
        <w:rPr>
          <w:rFonts w:asciiTheme="minorHAnsi" w:hAnsiTheme="minorHAnsi" w:cstheme="minorHAnsi"/>
          <w:spacing w:val="-1"/>
          <w:sz w:val="20"/>
          <w:szCs w:val="20"/>
        </w:rPr>
        <w:t>l’impegno ad uniformarsi, in</w:t>
      </w:r>
      <w:r w:rsidR="008E0113" w:rsidRPr="00E122E9">
        <w:rPr>
          <w:rFonts w:asciiTheme="minorHAnsi" w:hAnsiTheme="minorHAnsi" w:cstheme="minorHAnsi"/>
          <w:spacing w:val="-1"/>
          <w:sz w:val="20"/>
          <w:szCs w:val="20"/>
        </w:rPr>
        <w:t xml:space="preserve"> </w:t>
      </w:r>
      <w:r w:rsidRPr="00E122E9">
        <w:rPr>
          <w:rFonts w:asciiTheme="minorHAnsi" w:hAnsiTheme="minorHAnsi" w:cstheme="minorHAnsi"/>
          <w:spacing w:val="-1"/>
          <w:sz w:val="20"/>
          <w:szCs w:val="20"/>
        </w:rPr>
        <w:t>caso di aggiudicazione, alla disciplina di cui agli articoli 17, comma 2, e 53, comma 3 del decreto del Presidente della Repubblica 633/72 e a comunicare alla stazione appaltante la nomina del proprio rappresentante fiscale, nelle forme di legge;</w:t>
      </w:r>
    </w:p>
    <w:p w:rsidR="00E122E9" w:rsidRDefault="00274E0C" w:rsidP="00987BDE">
      <w:pPr>
        <w:pStyle w:val="Corpodeltesto"/>
        <w:numPr>
          <w:ilvl w:val="0"/>
          <w:numId w:val="32"/>
        </w:numPr>
        <w:spacing w:line="360" w:lineRule="auto"/>
        <w:ind w:right="255"/>
        <w:jc w:val="both"/>
        <w:rPr>
          <w:rFonts w:asciiTheme="minorHAnsi" w:hAnsiTheme="minorHAnsi" w:cstheme="minorHAnsi"/>
          <w:spacing w:val="-1"/>
          <w:sz w:val="20"/>
          <w:szCs w:val="20"/>
        </w:rPr>
      </w:pPr>
      <w:r w:rsidRPr="00E122E9">
        <w:rPr>
          <w:rFonts w:asciiTheme="minorHAnsi" w:hAnsiTheme="minorHAnsi" w:cstheme="minorHAnsi"/>
          <w:spacing w:val="-1"/>
          <w:sz w:val="20"/>
          <w:szCs w:val="20"/>
        </w:rPr>
        <w:t>nel caso di operatori economici non residenti e privi di stabile organizzazione in Italia</w:t>
      </w:r>
      <w:r w:rsidR="00747D89" w:rsidRPr="00E122E9">
        <w:rPr>
          <w:rFonts w:asciiTheme="minorHAnsi" w:hAnsiTheme="minorHAnsi" w:cstheme="minorHAnsi"/>
          <w:spacing w:val="-1"/>
          <w:sz w:val="20"/>
          <w:szCs w:val="20"/>
        </w:rPr>
        <w:t xml:space="preserve">, </w:t>
      </w:r>
      <w:r w:rsidRPr="00E122E9">
        <w:rPr>
          <w:rFonts w:asciiTheme="minorHAnsi" w:hAnsiTheme="minorHAnsi" w:cstheme="minorHAnsi"/>
          <w:spacing w:val="-1"/>
          <w:sz w:val="20"/>
          <w:szCs w:val="20"/>
        </w:rPr>
        <w:t>il domicilio fiscale, il codice</w:t>
      </w:r>
      <w:r w:rsidR="00ED63D1" w:rsidRPr="00E122E9">
        <w:rPr>
          <w:rFonts w:asciiTheme="minorHAnsi" w:hAnsiTheme="minorHAnsi" w:cstheme="minorHAnsi"/>
          <w:spacing w:val="-1"/>
          <w:sz w:val="20"/>
          <w:szCs w:val="20"/>
        </w:rPr>
        <w:t xml:space="preserve"> </w:t>
      </w:r>
      <w:r w:rsidRPr="00E122E9">
        <w:rPr>
          <w:rFonts w:asciiTheme="minorHAnsi" w:hAnsiTheme="minorHAnsi" w:cstheme="minorHAnsi"/>
          <w:spacing w:val="-1"/>
          <w:sz w:val="20"/>
          <w:szCs w:val="20"/>
        </w:rPr>
        <w:t>fiscale, la partita IVA, l’indirizzo di posta elettronica certificata o strumento analogo negli altri Stati Membri, ai fini delle comunicazioni di cui all’articolo 76, comma 5 del Codice;</w:t>
      </w:r>
    </w:p>
    <w:p w:rsidR="00B11256" w:rsidRPr="00E122E9" w:rsidRDefault="00274E0C" w:rsidP="00987BDE">
      <w:pPr>
        <w:pStyle w:val="Corpodeltesto"/>
        <w:numPr>
          <w:ilvl w:val="0"/>
          <w:numId w:val="32"/>
        </w:numPr>
        <w:spacing w:line="360" w:lineRule="auto"/>
        <w:ind w:right="255"/>
        <w:jc w:val="both"/>
        <w:rPr>
          <w:rFonts w:asciiTheme="minorHAnsi" w:hAnsiTheme="minorHAnsi" w:cstheme="minorHAnsi"/>
          <w:spacing w:val="-1"/>
          <w:sz w:val="20"/>
          <w:szCs w:val="20"/>
        </w:rPr>
      </w:pPr>
      <w:r w:rsidRPr="00E122E9">
        <w:rPr>
          <w:rFonts w:asciiTheme="minorHAnsi" w:hAnsiTheme="minorHAnsi" w:cstheme="minorHAnsi"/>
          <w:spacing w:val="-1"/>
          <w:sz w:val="20"/>
          <w:szCs w:val="20"/>
        </w:rPr>
        <w:t xml:space="preserve">di aver preso visione e di accettare il trattamento dei dati personali di cui al punto </w:t>
      </w:r>
      <w:r w:rsidR="002E6B41">
        <w:rPr>
          <w:rFonts w:asciiTheme="minorHAnsi" w:hAnsiTheme="minorHAnsi" w:cstheme="minorHAnsi"/>
          <w:spacing w:val="-1"/>
          <w:sz w:val="20"/>
          <w:szCs w:val="20"/>
        </w:rPr>
        <w:t>30</w:t>
      </w:r>
      <w:r w:rsidRPr="002E6B41">
        <w:rPr>
          <w:rFonts w:asciiTheme="minorHAnsi" w:hAnsiTheme="minorHAnsi" w:cstheme="minorHAnsi"/>
          <w:spacing w:val="-1"/>
          <w:sz w:val="20"/>
          <w:szCs w:val="20"/>
        </w:rPr>
        <w:t>.</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In caso di incorporazione, fusione societaria o cessione o affitto d’azienda, le dichiarazioni di cui all’articolo 80, commi 1, 2 e 5, lettera l) del Codice, devono riferirsi anche ai soggetti di cui all’articolo 80 comma 3 del Codice che hanno operato presso la società incorporata, che si è fusa o che ha ceduto o dato in affitto l’azienda nell’anno antecedente la data di pubblicazione del bando di gara.</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La domanda e le relative dichiarazioni sono sottoscritte ai sensi del decreto legislativo n. 82/2005:</w:t>
      </w:r>
    </w:p>
    <w:p w:rsidR="00E122E9" w:rsidRDefault="00274E0C" w:rsidP="00987BDE">
      <w:pPr>
        <w:pStyle w:val="Paragrafoelenco"/>
        <w:numPr>
          <w:ilvl w:val="0"/>
          <w:numId w:val="33"/>
        </w:numPr>
        <w:tabs>
          <w:tab w:val="left" w:pos="638"/>
        </w:tabs>
        <w:spacing w:before="0" w:line="360" w:lineRule="auto"/>
        <w:ind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dal concorrente che partecipa in forma singola;</w:t>
      </w:r>
    </w:p>
    <w:p w:rsidR="00E122E9" w:rsidRDefault="00274E0C" w:rsidP="00987BDE">
      <w:pPr>
        <w:pStyle w:val="Paragrafoelenco"/>
        <w:numPr>
          <w:ilvl w:val="0"/>
          <w:numId w:val="33"/>
        </w:numPr>
        <w:tabs>
          <w:tab w:val="left" w:pos="638"/>
        </w:tabs>
        <w:spacing w:before="0" w:line="360" w:lineRule="auto"/>
        <w:ind w:right="255"/>
        <w:jc w:val="both"/>
        <w:rPr>
          <w:rFonts w:asciiTheme="minorHAnsi" w:hAnsiTheme="minorHAnsi" w:cstheme="minorHAnsi"/>
          <w:spacing w:val="-1"/>
          <w:sz w:val="20"/>
          <w:szCs w:val="20"/>
        </w:rPr>
      </w:pPr>
      <w:r w:rsidRPr="00E122E9">
        <w:rPr>
          <w:rFonts w:asciiTheme="minorHAnsi" w:hAnsiTheme="minorHAnsi" w:cstheme="minorHAnsi"/>
          <w:spacing w:val="-1"/>
          <w:sz w:val="20"/>
          <w:szCs w:val="20"/>
        </w:rPr>
        <w:t xml:space="preserve">nel caso di raggruppamento temporaneo o consorzio ordinario o GEIE costituiti, dalla </w:t>
      </w:r>
      <w:r w:rsidRPr="00E122E9">
        <w:rPr>
          <w:rFonts w:asciiTheme="minorHAnsi" w:hAnsiTheme="minorHAnsi" w:cstheme="minorHAnsi"/>
          <w:spacing w:val="-1"/>
          <w:sz w:val="20"/>
          <w:szCs w:val="20"/>
        </w:rPr>
        <w:lastRenderedPageBreak/>
        <w:t>mandataria/capofila;</w:t>
      </w:r>
    </w:p>
    <w:p w:rsidR="00B11256" w:rsidRPr="00E122E9" w:rsidRDefault="00274E0C" w:rsidP="00987BDE">
      <w:pPr>
        <w:pStyle w:val="Paragrafoelenco"/>
        <w:numPr>
          <w:ilvl w:val="0"/>
          <w:numId w:val="33"/>
        </w:numPr>
        <w:tabs>
          <w:tab w:val="left" w:pos="638"/>
        </w:tabs>
        <w:spacing w:before="0" w:line="360" w:lineRule="auto"/>
        <w:ind w:right="255"/>
        <w:jc w:val="both"/>
        <w:rPr>
          <w:rFonts w:asciiTheme="minorHAnsi" w:hAnsiTheme="minorHAnsi" w:cstheme="minorHAnsi"/>
          <w:spacing w:val="-1"/>
          <w:sz w:val="20"/>
          <w:szCs w:val="20"/>
        </w:rPr>
      </w:pPr>
      <w:r w:rsidRPr="00E122E9">
        <w:rPr>
          <w:rFonts w:asciiTheme="minorHAnsi" w:hAnsiTheme="minorHAnsi" w:cstheme="minorHAnsi"/>
          <w:spacing w:val="-1"/>
          <w:sz w:val="20"/>
          <w:szCs w:val="20"/>
        </w:rPr>
        <w:t>nel caso di raggruppamento temporaneo o consorzio ordinario o GEIE non ancora costituiti, da tutti i soggetti che costituiranno il raggruppamento o il consorzio o il gruppo;</w:t>
      </w:r>
    </w:p>
    <w:p w:rsidR="00B11256" w:rsidRPr="008D791B" w:rsidRDefault="00274E0C" w:rsidP="00987BDE">
      <w:pPr>
        <w:pStyle w:val="Paragrafoelenco"/>
        <w:numPr>
          <w:ilvl w:val="0"/>
          <w:numId w:val="35"/>
        </w:numPr>
        <w:tabs>
          <w:tab w:val="left" w:pos="638"/>
        </w:tabs>
        <w:spacing w:line="360" w:lineRule="auto"/>
        <w:ind w:right="255"/>
        <w:jc w:val="both"/>
        <w:rPr>
          <w:rFonts w:asciiTheme="minorHAnsi" w:hAnsiTheme="minorHAnsi" w:cstheme="minorHAnsi"/>
          <w:spacing w:val="-1"/>
          <w:sz w:val="20"/>
          <w:szCs w:val="20"/>
        </w:rPr>
      </w:pPr>
      <w:r w:rsidRPr="008D791B">
        <w:rPr>
          <w:rFonts w:asciiTheme="minorHAnsi" w:hAnsiTheme="minorHAnsi" w:cstheme="minorHAnsi"/>
          <w:spacing w:val="-1"/>
          <w:sz w:val="20"/>
          <w:szCs w:val="20"/>
        </w:rPr>
        <w:t>nel caso di aggregazioni di retisti:</w:t>
      </w:r>
    </w:p>
    <w:p w:rsidR="008D791B" w:rsidRDefault="00274E0C" w:rsidP="00987BDE">
      <w:pPr>
        <w:pStyle w:val="Paragrafoelenco"/>
        <w:numPr>
          <w:ilvl w:val="0"/>
          <w:numId w:val="34"/>
        </w:numPr>
        <w:spacing w:before="0" w:line="360" w:lineRule="auto"/>
        <w:ind w:right="255"/>
        <w:jc w:val="both"/>
        <w:rPr>
          <w:rFonts w:asciiTheme="minorHAnsi" w:hAnsiTheme="minorHAnsi" w:cstheme="minorHAnsi"/>
          <w:spacing w:val="-1"/>
          <w:sz w:val="20"/>
          <w:szCs w:val="20"/>
        </w:rPr>
      </w:pPr>
      <w:r w:rsidRPr="00465D29">
        <w:rPr>
          <w:rFonts w:asciiTheme="minorHAnsi" w:hAnsiTheme="minorHAnsi" w:cstheme="minorHAnsi"/>
          <w:sz w:val="20"/>
          <w:szCs w:val="20"/>
        </w:rPr>
        <w:t>se</w:t>
      </w:r>
      <w:r w:rsidRPr="00465D29">
        <w:rPr>
          <w:rFonts w:asciiTheme="minorHAnsi" w:hAnsiTheme="minorHAnsi" w:cstheme="minorHAnsi"/>
          <w:spacing w:val="-8"/>
          <w:sz w:val="20"/>
          <w:szCs w:val="20"/>
        </w:rPr>
        <w:t xml:space="preserve"> </w:t>
      </w:r>
      <w:r w:rsidRPr="00465D29">
        <w:rPr>
          <w:rFonts w:asciiTheme="minorHAnsi" w:hAnsiTheme="minorHAnsi" w:cstheme="minorHAnsi"/>
          <w:spacing w:val="-1"/>
          <w:sz w:val="20"/>
          <w:szCs w:val="20"/>
        </w:rPr>
        <w:t>la rete è dotata di un organo comune con potere di rappresentanza e con soggettività giuridica, ai sensi dell’articolo 3, comma 4-quater, del decreto legge 10 febbraio 2009, n. 5, la domanda di partecipazione deve essere sottoscritta dal solo operatore economico che riveste la funzione di organo comune;</w:t>
      </w:r>
    </w:p>
    <w:p w:rsidR="008D791B" w:rsidRDefault="00274E0C" w:rsidP="00987BDE">
      <w:pPr>
        <w:pStyle w:val="Paragrafoelenco"/>
        <w:numPr>
          <w:ilvl w:val="0"/>
          <w:numId w:val="34"/>
        </w:numPr>
        <w:spacing w:before="0" w:line="360" w:lineRule="auto"/>
        <w:ind w:right="255"/>
        <w:jc w:val="both"/>
        <w:rPr>
          <w:rFonts w:asciiTheme="minorHAnsi" w:hAnsiTheme="minorHAnsi" w:cstheme="minorHAnsi"/>
          <w:spacing w:val="-1"/>
          <w:sz w:val="20"/>
          <w:szCs w:val="20"/>
        </w:rPr>
      </w:pPr>
      <w:r w:rsidRPr="008D791B">
        <w:rPr>
          <w:rFonts w:asciiTheme="minorHAnsi" w:hAnsiTheme="minorHAnsi" w:cstheme="minorHAnsi"/>
          <w:spacing w:val="-1"/>
          <w:sz w:val="20"/>
          <w:szCs w:val="20"/>
        </w:rPr>
        <w:t>se la rete è dotata di un organo comune con potere di rappresentanza ma è priva di soggettività giuridica, ai sensi dell’articolo 3, comma 4-quater, del decreto legge 10 febbraio 2009, n. 5, la domanda di partecipazione deve essere sottoscritta dall’impresa che riveste le funzioni di organo comune nonché da ognuno dei retisti che partecipa alla gara;</w:t>
      </w:r>
    </w:p>
    <w:p w:rsidR="00B11256" w:rsidRPr="008D791B" w:rsidRDefault="00274E0C" w:rsidP="00987BDE">
      <w:pPr>
        <w:pStyle w:val="Paragrafoelenco"/>
        <w:numPr>
          <w:ilvl w:val="0"/>
          <w:numId w:val="34"/>
        </w:numPr>
        <w:spacing w:before="0" w:line="360" w:lineRule="auto"/>
        <w:ind w:right="255"/>
        <w:jc w:val="both"/>
        <w:rPr>
          <w:rFonts w:asciiTheme="minorHAnsi" w:hAnsiTheme="minorHAnsi" w:cstheme="minorHAnsi"/>
          <w:spacing w:val="-1"/>
          <w:sz w:val="20"/>
          <w:szCs w:val="20"/>
        </w:rPr>
      </w:pPr>
      <w:r w:rsidRPr="008D791B">
        <w:rPr>
          <w:rFonts w:asciiTheme="minorHAnsi" w:hAnsiTheme="minorHAnsi" w:cstheme="minorHAnsi"/>
          <w:spacing w:val="-1"/>
          <w:sz w:val="20"/>
          <w:szCs w:val="20"/>
        </w:rPr>
        <w:t>se la rete è dotata di un organo comune privo del potere di rappresentanza o se la rete è sprovvista di organo comune, oppure se l’organo comune è privo dei requisiti di qualificazione richiesti per assumere la veste di mandataria, la domanda di partecipazione deve essere sottoscritta dal retista che riveste la qualifica di mandatario, ovvero, in caso di partecipazione nelle forme del raggruppamento da costituirsi, da ognuno dei retisti che partecipa alla gara.</w:t>
      </w:r>
    </w:p>
    <w:p w:rsidR="00B11256" w:rsidRPr="00465D29" w:rsidRDefault="00274E0C" w:rsidP="00987BDE">
      <w:pPr>
        <w:pStyle w:val="Corpodeltesto"/>
        <w:numPr>
          <w:ilvl w:val="2"/>
          <w:numId w:val="5"/>
        </w:numPr>
        <w:spacing w:line="360" w:lineRule="auto"/>
        <w:ind w:right="255"/>
        <w:jc w:val="both"/>
        <w:rPr>
          <w:rFonts w:asciiTheme="minorHAnsi" w:hAnsiTheme="minorHAnsi" w:cstheme="minorHAnsi"/>
          <w:sz w:val="20"/>
          <w:szCs w:val="20"/>
        </w:rPr>
      </w:pPr>
      <w:r w:rsidRPr="00465D29">
        <w:rPr>
          <w:rFonts w:asciiTheme="minorHAnsi" w:hAnsiTheme="minorHAnsi" w:cstheme="minorHAnsi"/>
          <w:spacing w:val="-1"/>
          <w:sz w:val="20"/>
          <w:szCs w:val="20"/>
        </w:rPr>
        <w:t>nel caso di consorzio di cooperative e imprese artigiane o di consorzio stabile di cui all’articolo 45, comma 2 lettera b) e c) del Codice, la domanda è sottoscritta digitalmente dal consorzio medesimo.</w:t>
      </w:r>
    </w:p>
    <w:p w:rsidR="00B11256" w:rsidRPr="00465D29" w:rsidRDefault="00274E0C" w:rsidP="00137CEB">
      <w:pPr>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La domanda e le relative dichiarazioni sono firmate dal legale rappresentante del concorrente o da un suo procuratore munito della relativa procura. In tal caso, il concorrente allega alla domanda copia conforme all’originale della procura</w:t>
      </w:r>
      <w:r w:rsidR="008E0113" w:rsidRPr="00465D29">
        <w:rPr>
          <w:rFonts w:asciiTheme="minorHAnsi" w:hAnsiTheme="minorHAnsi" w:cstheme="minorHAnsi"/>
          <w:spacing w:val="-1"/>
          <w:sz w:val="20"/>
          <w:szCs w:val="20"/>
        </w:rPr>
        <w:t>.</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La domanda di partecipazione deve essere presentata nel rispetto di quanto stabilito dal Decreto del Presidente della Repubblica n. 642/72 in ordine all’assolvimento dell’imposta di bollo. Il pagamento della suddetta imposta del valore di € 16,00 viene effettuato o tramite il servizio @e.bollo dell'Agenzia delle Entrate o per gli operatori economici esteri tramite il pagamento del tributo con bonifico utilizzando il codice Iban IT07Y0100003245348008120501 e specificando nella causale la propria denominazione, codice fiscale (se presente) e gli estremi dell'atto a cui si riferisce il pagamento.</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A comprova del pagamento, il concorrente allega la ricevuta di pagamento elettronico rilasciata dal sistema @e.bollo ovvero del bonifico bancario.</w:t>
      </w:r>
    </w:p>
    <w:p w:rsidR="00B11256"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In alternativa il concorrente può acquistare la marca da bollo da euro 16,00 ed inserire il suo numero seriale all'interno della dichiarazione contenuta nell'istanza telematica e allegare, obbligatoriamente copia del contrassegno in formato.pdf. Il concorrente si assume ogni responsabilità in caso di utilizzo plurimo dei contrassegni.</w:t>
      </w:r>
    </w:p>
    <w:p w:rsidR="00710E59" w:rsidRDefault="00710E59" w:rsidP="00137CEB">
      <w:pPr>
        <w:pStyle w:val="Corpodeltesto"/>
        <w:spacing w:line="360" w:lineRule="auto"/>
        <w:ind w:left="210" w:right="255"/>
        <w:jc w:val="both"/>
        <w:rPr>
          <w:rFonts w:asciiTheme="minorHAnsi" w:hAnsiTheme="minorHAnsi" w:cstheme="minorHAnsi"/>
          <w:spacing w:val="-1"/>
          <w:sz w:val="20"/>
          <w:szCs w:val="20"/>
        </w:rPr>
      </w:pPr>
    </w:p>
    <w:p w:rsidR="00B11256" w:rsidRPr="00465D29" w:rsidRDefault="00787C09" w:rsidP="00137CEB">
      <w:pPr>
        <w:pStyle w:val="Titolo3"/>
        <w:tabs>
          <w:tab w:val="left" w:pos="638"/>
        </w:tabs>
        <w:spacing w:line="360" w:lineRule="auto"/>
        <w:rPr>
          <w:rFonts w:asciiTheme="minorHAnsi" w:hAnsiTheme="minorHAnsi" w:cstheme="minorHAnsi"/>
          <w:sz w:val="20"/>
          <w:szCs w:val="20"/>
        </w:rPr>
      </w:pPr>
      <w:bookmarkStart w:id="34" w:name="_TOC_250023"/>
      <w:r>
        <w:rPr>
          <w:rFonts w:asciiTheme="minorHAnsi" w:hAnsiTheme="minorHAnsi" w:cstheme="minorHAnsi"/>
          <w:w w:val="95"/>
          <w:sz w:val="20"/>
          <w:szCs w:val="20"/>
        </w:rPr>
        <w:t xml:space="preserve">14.2 </w:t>
      </w:r>
      <w:r w:rsidR="00274E0C" w:rsidRPr="00465D29">
        <w:rPr>
          <w:rFonts w:asciiTheme="minorHAnsi" w:hAnsiTheme="minorHAnsi" w:cstheme="minorHAnsi"/>
          <w:w w:val="95"/>
          <w:sz w:val="20"/>
          <w:szCs w:val="20"/>
        </w:rPr>
        <w:t>DOCUMENTO</w:t>
      </w:r>
      <w:r w:rsidR="00274E0C" w:rsidRPr="00465D29">
        <w:rPr>
          <w:rFonts w:asciiTheme="minorHAnsi" w:hAnsiTheme="minorHAnsi" w:cstheme="minorHAnsi"/>
          <w:spacing w:val="-5"/>
          <w:w w:val="95"/>
          <w:sz w:val="20"/>
          <w:szCs w:val="20"/>
        </w:rPr>
        <w:t xml:space="preserve"> </w:t>
      </w:r>
      <w:proofErr w:type="spellStart"/>
      <w:r w:rsidR="00274E0C" w:rsidRPr="00465D29">
        <w:rPr>
          <w:rFonts w:asciiTheme="minorHAnsi" w:hAnsiTheme="minorHAnsi" w:cstheme="minorHAnsi"/>
          <w:w w:val="95"/>
          <w:sz w:val="20"/>
          <w:szCs w:val="20"/>
        </w:rPr>
        <w:t>DI</w:t>
      </w:r>
      <w:proofErr w:type="spellEnd"/>
      <w:r w:rsidR="00274E0C" w:rsidRPr="00465D29">
        <w:rPr>
          <w:rFonts w:asciiTheme="minorHAnsi" w:hAnsiTheme="minorHAnsi" w:cstheme="minorHAnsi"/>
          <w:spacing w:val="-7"/>
          <w:w w:val="95"/>
          <w:sz w:val="20"/>
          <w:szCs w:val="20"/>
        </w:rPr>
        <w:t xml:space="preserve"> </w:t>
      </w:r>
      <w:r w:rsidR="00274E0C" w:rsidRPr="00465D29">
        <w:rPr>
          <w:rFonts w:asciiTheme="minorHAnsi" w:hAnsiTheme="minorHAnsi" w:cstheme="minorHAnsi"/>
          <w:w w:val="95"/>
          <w:sz w:val="20"/>
          <w:szCs w:val="20"/>
        </w:rPr>
        <w:t>GARA</w:t>
      </w:r>
      <w:r w:rsidR="00274E0C" w:rsidRPr="00465D29">
        <w:rPr>
          <w:rFonts w:asciiTheme="minorHAnsi" w:hAnsiTheme="minorHAnsi" w:cstheme="minorHAnsi"/>
          <w:spacing w:val="-5"/>
          <w:w w:val="95"/>
          <w:sz w:val="20"/>
          <w:szCs w:val="20"/>
        </w:rPr>
        <w:t xml:space="preserve"> </w:t>
      </w:r>
      <w:r w:rsidR="00274E0C" w:rsidRPr="00465D29">
        <w:rPr>
          <w:rFonts w:asciiTheme="minorHAnsi" w:hAnsiTheme="minorHAnsi" w:cstheme="minorHAnsi"/>
          <w:w w:val="95"/>
          <w:sz w:val="20"/>
          <w:szCs w:val="20"/>
        </w:rPr>
        <w:t>UNICO</w:t>
      </w:r>
      <w:r w:rsidR="00274E0C" w:rsidRPr="00465D29">
        <w:rPr>
          <w:rFonts w:asciiTheme="minorHAnsi" w:hAnsiTheme="minorHAnsi" w:cstheme="minorHAnsi"/>
          <w:spacing w:val="-6"/>
          <w:w w:val="95"/>
          <w:sz w:val="20"/>
          <w:szCs w:val="20"/>
        </w:rPr>
        <w:t xml:space="preserve"> </w:t>
      </w:r>
      <w:bookmarkEnd w:id="34"/>
      <w:r w:rsidR="00274E0C" w:rsidRPr="00465D29">
        <w:rPr>
          <w:rFonts w:asciiTheme="minorHAnsi" w:hAnsiTheme="minorHAnsi" w:cstheme="minorHAnsi"/>
          <w:w w:val="95"/>
          <w:sz w:val="20"/>
          <w:szCs w:val="20"/>
        </w:rPr>
        <w:t>EUROPEO</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 xml:space="preserve">Il concorrente compila il Documento di gara unico europeo di cui allo schema allegato. Presenta, inoltre, il Documento di gara unico europeo per ciascuna ausiliaria, dal quale risulti il possesso dei requisiti di cui </w:t>
      </w:r>
      <w:r w:rsidRPr="002E6B41">
        <w:rPr>
          <w:rFonts w:asciiTheme="minorHAnsi" w:hAnsiTheme="minorHAnsi" w:cstheme="minorHAnsi"/>
          <w:spacing w:val="-1"/>
          <w:sz w:val="20"/>
          <w:szCs w:val="20"/>
        </w:rPr>
        <w:t>all’articolo 6</w:t>
      </w:r>
      <w:r w:rsidRPr="00465D29">
        <w:rPr>
          <w:rFonts w:asciiTheme="minorHAnsi" w:hAnsiTheme="minorHAnsi" w:cstheme="minorHAnsi"/>
          <w:spacing w:val="-1"/>
          <w:sz w:val="20"/>
          <w:szCs w:val="20"/>
        </w:rPr>
        <w:t xml:space="preserve"> e compilato per le parti relative ai requisiti oggetto di avvalimento.</w:t>
      </w:r>
    </w:p>
    <w:p w:rsidR="00E122E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Il Documento di gara unico europeo deve essere presentato:</w:t>
      </w:r>
    </w:p>
    <w:p w:rsidR="00E122E9" w:rsidRDefault="00274E0C" w:rsidP="00987BDE">
      <w:pPr>
        <w:pStyle w:val="Corpodeltesto"/>
        <w:numPr>
          <w:ilvl w:val="0"/>
          <w:numId w:val="31"/>
        </w:numPr>
        <w:spacing w:line="360" w:lineRule="auto"/>
        <w:ind w:right="255"/>
        <w:jc w:val="both"/>
        <w:rPr>
          <w:rFonts w:asciiTheme="minorHAnsi" w:hAnsiTheme="minorHAnsi" w:cstheme="minorHAnsi"/>
          <w:spacing w:val="-1"/>
          <w:sz w:val="20"/>
          <w:szCs w:val="20"/>
        </w:rPr>
      </w:pPr>
      <w:r w:rsidRPr="00E122E9">
        <w:rPr>
          <w:rFonts w:asciiTheme="minorHAnsi" w:hAnsiTheme="minorHAnsi" w:cstheme="minorHAnsi"/>
          <w:spacing w:val="-1"/>
          <w:sz w:val="20"/>
          <w:szCs w:val="20"/>
        </w:rPr>
        <w:lastRenderedPageBreak/>
        <w:t>nel caso di raggruppamenti temporanei, consorzi ordinari, GEIE, da tutti gli operatori economici che partecipano alla procedura in forma congiunta;</w:t>
      </w:r>
    </w:p>
    <w:p w:rsidR="00E122E9" w:rsidRDefault="00274E0C" w:rsidP="00987BDE">
      <w:pPr>
        <w:pStyle w:val="Corpodeltesto"/>
        <w:numPr>
          <w:ilvl w:val="0"/>
          <w:numId w:val="31"/>
        </w:numPr>
        <w:spacing w:line="360" w:lineRule="auto"/>
        <w:ind w:right="255"/>
        <w:jc w:val="both"/>
        <w:rPr>
          <w:rFonts w:asciiTheme="minorHAnsi" w:hAnsiTheme="minorHAnsi" w:cstheme="minorHAnsi"/>
          <w:spacing w:val="-1"/>
          <w:sz w:val="20"/>
          <w:szCs w:val="20"/>
        </w:rPr>
      </w:pPr>
      <w:r w:rsidRPr="00E122E9">
        <w:rPr>
          <w:rFonts w:asciiTheme="minorHAnsi" w:hAnsiTheme="minorHAnsi" w:cstheme="minorHAnsi"/>
          <w:spacing w:val="-1"/>
          <w:sz w:val="20"/>
          <w:szCs w:val="20"/>
        </w:rPr>
        <w:t>nel caso di aggregazioni di imprese di rete da ognuna delle imprese retiste, se l’intera rete partecipa, ovvero dall’organo comune e dalle singole imprese retiste indicate;</w:t>
      </w:r>
    </w:p>
    <w:p w:rsidR="00B11256" w:rsidRPr="00E122E9" w:rsidRDefault="00274E0C" w:rsidP="00987BDE">
      <w:pPr>
        <w:pStyle w:val="Corpodeltesto"/>
        <w:numPr>
          <w:ilvl w:val="0"/>
          <w:numId w:val="31"/>
        </w:numPr>
        <w:spacing w:line="360" w:lineRule="auto"/>
        <w:ind w:right="255"/>
        <w:jc w:val="both"/>
        <w:rPr>
          <w:rFonts w:asciiTheme="minorHAnsi" w:hAnsiTheme="minorHAnsi" w:cstheme="minorHAnsi"/>
          <w:spacing w:val="-1"/>
          <w:sz w:val="20"/>
          <w:szCs w:val="20"/>
        </w:rPr>
      </w:pPr>
      <w:r w:rsidRPr="00E122E9">
        <w:rPr>
          <w:rFonts w:asciiTheme="minorHAnsi" w:hAnsiTheme="minorHAnsi" w:cstheme="minorHAnsi"/>
          <w:spacing w:val="-1"/>
          <w:sz w:val="20"/>
          <w:szCs w:val="20"/>
        </w:rPr>
        <w:t>nel caso di consorzi cooperativi, di consorzi artigiani e di consorzi stabili, dal consorzio e dai consorziati per conto dei quali il consorzio concorre.</w:t>
      </w:r>
    </w:p>
    <w:p w:rsidR="00B11256" w:rsidRPr="00465D29" w:rsidRDefault="00787C09" w:rsidP="00137CEB">
      <w:pPr>
        <w:pStyle w:val="Titolo3"/>
        <w:tabs>
          <w:tab w:val="left" w:pos="638"/>
        </w:tabs>
        <w:spacing w:before="66" w:line="360" w:lineRule="auto"/>
        <w:ind w:right="252"/>
        <w:jc w:val="both"/>
        <w:rPr>
          <w:rFonts w:asciiTheme="minorHAnsi" w:hAnsiTheme="minorHAnsi" w:cstheme="minorHAnsi"/>
          <w:w w:val="95"/>
          <w:sz w:val="20"/>
          <w:szCs w:val="20"/>
        </w:rPr>
      </w:pPr>
      <w:bookmarkStart w:id="35" w:name="_TOC_250022"/>
      <w:r>
        <w:rPr>
          <w:rFonts w:asciiTheme="minorHAnsi" w:hAnsiTheme="minorHAnsi" w:cstheme="minorHAnsi"/>
          <w:w w:val="95"/>
          <w:sz w:val="20"/>
          <w:szCs w:val="20"/>
        </w:rPr>
        <w:t xml:space="preserve">14.3 </w:t>
      </w:r>
      <w:r w:rsidR="00274E0C" w:rsidRPr="00465D29">
        <w:rPr>
          <w:rFonts w:asciiTheme="minorHAnsi" w:hAnsiTheme="minorHAnsi" w:cstheme="minorHAnsi"/>
          <w:w w:val="95"/>
          <w:sz w:val="20"/>
          <w:szCs w:val="20"/>
        </w:rPr>
        <w:t xml:space="preserve">DICHIARAZIONE INTEGRATIVA PER GLI OPERATORI ECONOMICI AMMESSI AL CONCORDATO PREVENTIVO CON CONTINUITÀ AZIENDALE DI CUI ALL’ARTICOLO 186 BIS DEL R.D. 16 MARZO 1942, N. </w:t>
      </w:r>
      <w:bookmarkEnd w:id="35"/>
      <w:r w:rsidR="00274E0C" w:rsidRPr="00465D29">
        <w:rPr>
          <w:rFonts w:asciiTheme="minorHAnsi" w:hAnsiTheme="minorHAnsi" w:cstheme="minorHAnsi"/>
          <w:w w:val="95"/>
          <w:sz w:val="20"/>
          <w:szCs w:val="20"/>
        </w:rPr>
        <w:t>267</w:t>
      </w:r>
    </w:p>
    <w:p w:rsidR="00B11256" w:rsidRPr="00465D29"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Il concorrente dichiara, inoltre, ai sensi degli articoli 46 e 47 del decreto del Presidente della Repubblica n. 445/2000 gli estremi del provvedimento di ammissione al concordato e del provvedimento di autorizzazione a partecipare alle gare, nonché dichiara di non partecipare alla gara quale mandataria di un raggruppamento temporaneo di imprese e che le altre imprese aderenti al raggruppamento non sono assoggettate ad una procedura concorsuale ai sensi dell’articolo 186-bis, comma 6 del Regio Decreto 16 marzo 1942, n. 267.</w:t>
      </w:r>
    </w:p>
    <w:p w:rsidR="00B11256" w:rsidRDefault="00274E0C" w:rsidP="00137CEB">
      <w:pPr>
        <w:pStyle w:val="Corpodeltesto"/>
        <w:spacing w:line="360" w:lineRule="auto"/>
        <w:ind w:left="210"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 xml:space="preserve">Il concorrente presenta una relazione di un professionista in possesso dei requisiti di cui all'articolo 67, terzo comma, lettera d), del Regio Decreto 16 marzo 1942, n. 267, che attesta la conformità al piano e la ragionevole capacità di adempimento del </w:t>
      </w:r>
      <w:r w:rsidR="00FB4669" w:rsidRPr="00465D29">
        <w:rPr>
          <w:rFonts w:asciiTheme="minorHAnsi" w:hAnsiTheme="minorHAnsi" w:cstheme="minorHAnsi"/>
          <w:spacing w:val="-1"/>
          <w:sz w:val="20"/>
          <w:szCs w:val="20"/>
        </w:rPr>
        <w:t>c</w:t>
      </w:r>
      <w:r w:rsidRPr="00465D29">
        <w:rPr>
          <w:rFonts w:asciiTheme="minorHAnsi" w:hAnsiTheme="minorHAnsi" w:cstheme="minorHAnsi"/>
          <w:spacing w:val="-1"/>
          <w:sz w:val="20"/>
          <w:szCs w:val="20"/>
        </w:rPr>
        <w:t>ontratto.</w:t>
      </w:r>
    </w:p>
    <w:p w:rsidR="00B11256" w:rsidRPr="00465D29" w:rsidRDefault="00787C09" w:rsidP="00137CEB">
      <w:pPr>
        <w:pStyle w:val="Titolo3"/>
        <w:tabs>
          <w:tab w:val="left" w:pos="638"/>
        </w:tabs>
        <w:spacing w:before="131" w:line="360" w:lineRule="auto"/>
        <w:rPr>
          <w:rFonts w:asciiTheme="minorHAnsi" w:hAnsiTheme="minorHAnsi" w:cstheme="minorHAnsi"/>
          <w:sz w:val="20"/>
          <w:szCs w:val="20"/>
        </w:rPr>
      </w:pPr>
      <w:bookmarkStart w:id="36" w:name="_TOC_250021"/>
      <w:r>
        <w:rPr>
          <w:rFonts w:asciiTheme="minorHAnsi" w:hAnsiTheme="minorHAnsi" w:cstheme="minorHAnsi"/>
          <w:w w:val="95"/>
          <w:sz w:val="20"/>
          <w:szCs w:val="20"/>
        </w:rPr>
        <w:t xml:space="preserve">14.4  </w:t>
      </w:r>
      <w:r w:rsidR="00274E0C" w:rsidRPr="00465D29">
        <w:rPr>
          <w:rFonts w:asciiTheme="minorHAnsi" w:hAnsiTheme="minorHAnsi" w:cstheme="minorHAnsi"/>
          <w:w w:val="95"/>
          <w:sz w:val="20"/>
          <w:szCs w:val="20"/>
        </w:rPr>
        <w:t>DOCUMENTAZIONE</w:t>
      </w:r>
      <w:r w:rsidR="00274E0C" w:rsidRPr="00465D29">
        <w:rPr>
          <w:rFonts w:asciiTheme="minorHAnsi" w:hAnsiTheme="minorHAnsi" w:cstheme="minorHAnsi"/>
          <w:spacing w:val="-2"/>
          <w:w w:val="95"/>
          <w:sz w:val="20"/>
          <w:szCs w:val="20"/>
        </w:rPr>
        <w:t xml:space="preserve"> </w:t>
      </w:r>
      <w:r w:rsidR="00274E0C" w:rsidRPr="00465D29">
        <w:rPr>
          <w:rFonts w:asciiTheme="minorHAnsi" w:hAnsiTheme="minorHAnsi" w:cstheme="minorHAnsi"/>
          <w:w w:val="95"/>
          <w:sz w:val="20"/>
          <w:szCs w:val="20"/>
        </w:rPr>
        <w:t>IN</w:t>
      </w:r>
      <w:r w:rsidR="00274E0C" w:rsidRPr="00465D29">
        <w:rPr>
          <w:rFonts w:asciiTheme="minorHAnsi" w:hAnsiTheme="minorHAnsi" w:cstheme="minorHAnsi"/>
          <w:spacing w:val="-2"/>
          <w:w w:val="95"/>
          <w:sz w:val="20"/>
          <w:szCs w:val="20"/>
        </w:rPr>
        <w:t xml:space="preserve"> </w:t>
      </w:r>
      <w:r w:rsidR="00274E0C" w:rsidRPr="00465D29">
        <w:rPr>
          <w:rFonts w:asciiTheme="minorHAnsi" w:hAnsiTheme="minorHAnsi" w:cstheme="minorHAnsi"/>
          <w:w w:val="95"/>
          <w:sz w:val="20"/>
          <w:szCs w:val="20"/>
        </w:rPr>
        <w:t xml:space="preserve">CASO </w:t>
      </w:r>
      <w:proofErr w:type="spellStart"/>
      <w:r w:rsidR="00274E0C" w:rsidRPr="00465D29">
        <w:rPr>
          <w:rFonts w:asciiTheme="minorHAnsi" w:hAnsiTheme="minorHAnsi" w:cstheme="minorHAnsi"/>
          <w:w w:val="95"/>
          <w:sz w:val="20"/>
          <w:szCs w:val="20"/>
        </w:rPr>
        <w:t>DI</w:t>
      </w:r>
      <w:proofErr w:type="spellEnd"/>
      <w:r w:rsidR="00274E0C" w:rsidRPr="00465D29">
        <w:rPr>
          <w:rFonts w:asciiTheme="minorHAnsi" w:hAnsiTheme="minorHAnsi" w:cstheme="minorHAnsi"/>
          <w:spacing w:val="-1"/>
          <w:w w:val="95"/>
          <w:sz w:val="20"/>
          <w:szCs w:val="20"/>
        </w:rPr>
        <w:t xml:space="preserve"> </w:t>
      </w:r>
      <w:bookmarkEnd w:id="36"/>
      <w:r w:rsidR="00274E0C" w:rsidRPr="00465D29">
        <w:rPr>
          <w:rFonts w:asciiTheme="minorHAnsi" w:hAnsiTheme="minorHAnsi" w:cstheme="minorHAnsi"/>
          <w:w w:val="95"/>
          <w:sz w:val="20"/>
          <w:szCs w:val="20"/>
        </w:rPr>
        <w:t>AVVALIMENTO</w:t>
      </w:r>
    </w:p>
    <w:p w:rsidR="00E122E9" w:rsidRDefault="00274E0C" w:rsidP="00137CEB">
      <w:pPr>
        <w:pStyle w:val="Corpodeltesto"/>
        <w:spacing w:line="360" w:lineRule="auto"/>
        <w:ind w:left="210" w:right="255"/>
        <w:rPr>
          <w:rFonts w:asciiTheme="minorHAnsi" w:hAnsiTheme="minorHAnsi" w:cstheme="minorHAnsi"/>
          <w:spacing w:val="-1"/>
          <w:sz w:val="20"/>
          <w:szCs w:val="20"/>
        </w:rPr>
      </w:pPr>
      <w:r w:rsidRPr="00CA5D8F">
        <w:rPr>
          <w:rFonts w:asciiTheme="minorHAnsi" w:hAnsiTheme="minorHAnsi" w:cstheme="minorHAnsi"/>
          <w:spacing w:val="-1"/>
          <w:sz w:val="20"/>
          <w:szCs w:val="20"/>
        </w:rPr>
        <w:t>Il concorrente, per ciascuna ausiliaria, allega:</w:t>
      </w:r>
    </w:p>
    <w:p w:rsidR="00E122E9" w:rsidRPr="00E122E9" w:rsidRDefault="00274E0C" w:rsidP="00987BDE">
      <w:pPr>
        <w:pStyle w:val="Corpodeltesto"/>
        <w:numPr>
          <w:ilvl w:val="0"/>
          <w:numId w:val="30"/>
        </w:numPr>
        <w:spacing w:line="360" w:lineRule="auto"/>
        <w:ind w:right="255"/>
        <w:rPr>
          <w:rFonts w:asciiTheme="minorHAnsi" w:hAnsiTheme="minorHAnsi" w:cstheme="minorHAnsi"/>
          <w:sz w:val="20"/>
          <w:szCs w:val="20"/>
        </w:rPr>
      </w:pPr>
      <w:r w:rsidRPr="00E122E9">
        <w:rPr>
          <w:rFonts w:asciiTheme="minorHAnsi" w:hAnsiTheme="minorHAnsi" w:cstheme="minorHAnsi"/>
          <w:spacing w:val="-1"/>
          <w:sz w:val="20"/>
          <w:szCs w:val="20"/>
        </w:rPr>
        <w:t>il DGUE a firma dell’ausiliaria;</w:t>
      </w:r>
    </w:p>
    <w:p w:rsidR="00E122E9" w:rsidRPr="00E122E9" w:rsidRDefault="00274E0C" w:rsidP="00987BDE">
      <w:pPr>
        <w:pStyle w:val="Corpodeltesto"/>
        <w:numPr>
          <w:ilvl w:val="0"/>
          <w:numId w:val="30"/>
        </w:numPr>
        <w:spacing w:line="360" w:lineRule="auto"/>
        <w:ind w:right="255"/>
        <w:rPr>
          <w:rFonts w:asciiTheme="minorHAnsi" w:hAnsiTheme="minorHAnsi" w:cstheme="minorHAnsi"/>
          <w:sz w:val="20"/>
          <w:szCs w:val="20"/>
        </w:rPr>
      </w:pPr>
      <w:r w:rsidRPr="00E122E9">
        <w:rPr>
          <w:rFonts w:asciiTheme="minorHAnsi" w:hAnsiTheme="minorHAnsi" w:cstheme="minorHAnsi"/>
          <w:spacing w:val="-1"/>
          <w:sz w:val="20"/>
          <w:szCs w:val="20"/>
        </w:rPr>
        <w:t>la dichiarazione di avvalimento;</w:t>
      </w:r>
    </w:p>
    <w:p w:rsidR="00E122E9" w:rsidRPr="00E122E9" w:rsidRDefault="00274E0C" w:rsidP="00987BDE">
      <w:pPr>
        <w:pStyle w:val="Corpodeltesto"/>
        <w:numPr>
          <w:ilvl w:val="0"/>
          <w:numId w:val="30"/>
        </w:numPr>
        <w:spacing w:line="360" w:lineRule="auto"/>
        <w:ind w:right="255"/>
        <w:rPr>
          <w:rFonts w:asciiTheme="minorHAnsi" w:hAnsiTheme="minorHAnsi" w:cstheme="minorHAnsi"/>
          <w:sz w:val="20"/>
          <w:szCs w:val="20"/>
        </w:rPr>
      </w:pPr>
      <w:r w:rsidRPr="00E122E9">
        <w:rPr>
          <w:rFonts w:asciiTheme="minorHAnsi" w:hAnsiTheme="minorHAnsi" w:cstheme="minorHAnsi"/>
          <w:spacing w:val="-1"/>
          <w:sz w:val="20"/>
          <w:szCs w:val="20"/>
        </w:rPr>
        <w:t>il contratto di avvalimento;</w:t>
      </w:r>
    </w:p>
    <w:p w:rsidR="00B11256" w:rsidRPr="00E122E9" w:rsidRDefault="00274E0C" w:rsidP="00987BDE">
      <w:pPr>
        <w:pStyle w:val="Corpodeltesto"/>
        <w:numPr>
          <w:ilvl w:val="0"/>
          <w:numId w:val="30"/>
        </w:numPr>
        <w:spacing w:line="360" w:lineRule="auto"/>
        <w:ind w:right="255"/>
        <w:rPr>
          <w:rFonts w:asciiTheme="minorHAnsi" w:hAnsiTheme="minorHAnsi" w:cstheme="minorHAnsi"/>
          <w:sz w:val="20"/>
          <w:szCs w:val="20"/>
        </w:rPr>
      </w:pPr>
      <w:r w:rsidRPr="00E122E9">
        <w:rPr>
          <w:rFonts w:asciiTheme="minorHAnsi" w:hAnsiTheme="minorHAnsi" w:cstheme="minorHAnsi"/>
          <w:spacing w:val="-1"/>
          <w:sz w:val="20"/>
          <w:szCs w:val="20"/>
        </w:rPr>
        <w:t>il PASSOE dell’ausiliaria.</w:t>
      </w:r>
    </w:p>
    <w:p w:rsidR="00B11256" w:rsidRPr="00465D29" w:rsidRDefault="00B11256" w:rsidP="00137CEB">
      <w:pPr>
        <w:pStyle w:val="Corpodeltesto"/>
        <w:spacing w:line="360" w:lineRule="auto"/>
        <w:rPr>
          <w:rFonts w:asciiTheme="minorHAnsi" w:hAnsiTheme="minorHAnsi" w:cstheme="minorHAnsi"/>
          <w:sz w:val="20"/>
          <w:szCs w:val="20"/>
        </w:rPr>
      </w:pPr>
    </w:p>
    <w:p w:rsidR="007C02B3" w:rsidRPr="00465D29" w:rsidRDefault="00787C09" w:rsidP="00137CEB">
      <w:pPr>
        <w:pStyle w:val="Titolo3"/>
        <w:tabs>
          <w:tab w:val="left" w:pos="638"/>
        </w:tabs>
        <w:spacing w:line="360" w:lineRule="auto"/>
        <w:ind w:left="210" w:right="1043" w:firstLine="0"/>
        <w:jc w:val="both"/>
        <w:rPr>
          <w:rFonts w:asciiTheme="minorHAnsi" w:hAnsiTheme="minorHAnsi" w:cstheme="minorHAnsi"/>
          <w:sz w:val="20"/>
          <w:szCs w:val="20"/>
        </w:rPr>
      </w:pPr>
      <w:r>
        <w:rPr>
          <w:rFonts w:asciiTheme="minorHAnsi" w:hAnsiTheme="minorHAnsi" w:cstheme="minorHAnsi"/>
          <w:w w:val="95"/>
          <w:sz w:val="20"/>
          <w:szCs w:val="20"/>
        </w:rPr>
        <w:t xml:space="preserve">14.5  </w:t>
      </w:r>
      <w:r w:rsidR="00274E0C" w:rsidRPr="00465D29">
        <w:rPr>
          <w:rFonts w:asciiTheme="minorHAnsi" w:hAnsiTheme="minorHAnsi" w:cstheme="minorHAnsi"/>
          <w:w w:val="95"/>
          <w:sz w:val="20"/>
          <w:szCs w:val="20"/>
        </w:rPr>
        <w:t>DOCUMENTAZIONE</w:t>
      </w:r>
      <w:r w:rsidR="00274E0C" w:rsidRPr="00465D29">
        <w:rPr>
          <w:rFonts w:asciiTheme="minorHAnsi" w:hAnsiTheme="minorHAnsi" w:cstheme="minorHAnsi"/>
          <w:spacing w:val="-10"/>
          <w:w w:val="95"/>
          <w:sz w:val="20"/>
          <w:szCs w:val="20"/>
        </w:rPr>
        <w:t xml:space="preserve"> </w:t>
      </w:r>
      <w:r w:rsidR="00274E0C" w:rsidRPr="00465D29">
        <w:rPr>
          <w:rFonts w:asciiTheme="minorHAnsi" w:hAnsiTheme="minorHAnsi" w:cstheme="minorHAnsi"/>
          <w:w w:val="95"/>
          <w:sz w:val="20"/>
          <w:szCs w:val="20"/>
        </w:rPr>
        <w:t>ULTERIORE</w:t>
      </w:r>
      <w:r w:rsidR="00274E0C" w:rsidRPr="00465D29">
        <w:rPr>
          <w:rFonts w:asciiTheme="minorHAnsi" w:hAnsiTheme="minorHAnsi" w:cstheme="minorHAnsi"/>
          <w:spacing w:val="-8"/>
          <w:w w:val="95"/>
          <w:sz w:val="20"/>
          <w:szCs w:val="20"/>
        </w:rPr>
        <w:t xml:space="preserve"> </w:t>
      </w:r>
      <w:r w:rsidR="00274E0C" w:rsidRPr="00465D29">
        <w:rPr>
          <w:rFonts w:asciiTheme="minorHAnsi" w:hAnsiTheme="minorHAnsi" w:cstheme="minorHAnsi"/>
          <w:w w:val="95"/>
          <w:sz w:val="20"/>
          <w:szCs w:val="20"/>
        </w:rPr>
        <w:t>PER</w:t>
      </w:r>
      <w:r w:rsidR="00274E0C" w:rsidRPr="00465D29">
        <w:rPr>
          <w:rFonts w:asciiTheme="minorHAnsi" w:hAnsiTheme="minorHAnsi" w:cstheme="minorHAnsi"/>
          <w:spacing w:val="-11"/>
          <w:w w:val="95"/>
          <w:sz w:val="20"/>
          <w:szCs w:val="20"/>
        </w:rPr>
        <w:t xml:space="preserve"> </w:t>
      </w:r>
      <w:r w:rsidR="00274E0C" w:rsidRPr="00465D29">
        <w:rPr>
          <w:rFonts w:asciiTheme="minorHAnsi" w:hAnsiTheme="minorHAnsi" w:cstheme="minorHAnsi"/>
          <w:w w:val="95"/>
          <w:sz w:val="20"/>
          <w:szCs w:val="20"/>
        </w:rPr>
        <w:t>I</w:t>
      </w:r>
      <w:r w:rsidR="00274E0C" w:rsidRPr="00465D29">
        <w:rPr>
          <w:rFonts w:asciiTheme="minorHAnsi" w:hAnsiTheme="minorHAnsi" w:cstheme="minorHAnsi"/>
          <w:spacing w:val="-8"/>
          <w:w w:val="95"/>
          <w:sz w:val="20"/>
          <w:szCs w:val="20"/>
        </w:rPr>
        <w:t xml:space="preserve"> </w:t>
      </w:r>
      <w:r w:rsidR="00274E0C" w:rsidRPr="00465D29">
        <w:rPr>
          <w:rFonts w:asciiTheme="minorHAnsi" w:hAnsiTheme="minorHAnsi" w:cstheme="minorHAnsi"/>
          <w:w w:val="95"/>
          <w:sz w:val="20"/>
          <w:szCs w:val="20"/>
        </w:rPr>
        <w:t>SOGGETTI</w:t>
      </w:r>
      <w:r w:rsidR="00274E0C" w:rsidRPr="00465D29">
        <w:rPr>
          <w:rFonts w:asciiTheme="minorHAnsi" w:hAnsiTheme="minorHAnsi" w:cstheme="minorHAnsi"/>
          <w:spacing w:val="-7"/>
          <w:w w:val="95"/>
          <w:sz w:val="20"/>
          <w:szCs w:val="20"/>
        </w:rPr>
        <w:t xml:space="preserve"> </w:t>
      </w:r>
      <w:r w:rsidR="007C02B3" w:rsidRPr="00465D29">
        <w:rPr>
          <w:rFonts w:asciiTheme="minorHAnsi" w:hAnsiTheme="minorHAnsi" w:cstheme="minorHAnsi"/>
          <w:spacing w:val="-7"/>
          <w:w w:val="95"/>
          <w:sz w:val="20"/>
          <w:szCs w:val="20"/>
        </w:rPr>
        <w:t>A</w:t>
      </w:r>
      <w:r w:rsidR="00274E0C" w:rsidRPr="00465D29">
        <w:rPr>
          <w:rFonts w:asciiTheme="minorHAnsi" w:hAnsiTheme="minorHAnsi" w:cstheme="minorHAnsi"/>
          <w:w w:val="95"/>
          <w:sz w:val="20"/>
          <w:szCs w:val="20"/>
        </w:rPr>
        <w:t>SSOCIATI</w:t>
      </w:r>
      <w:r w:rsidR="00274E0C" w:rsidRPr="00465D29">
        <w:rPr>
          <w:rFonts w:asciiTheme="minorHAnsi" w:hAnsiTheme="minorHAnsi" w:cstheme="minorHAnsi"/>
          <w:spacing w:val="-48"/>
          <w:w w:val="95"/>
          <w:sz w:val="20"/>
          <w:szCs w:val="20"/>
        </w:rPr>
        <w:t xml:space="preserve"> </w:t>
      </w:r>
    </w:p>
    <w:p w:rsidR="00B11256" w:rsidRPr="00465D29" w:rsidRDefault="007C02B3" w:rsidP="00137CEB">
      <w:pPr>
        <w:tabs>
          <w:tab w:val="left" w:pos="493"/>
          <w:tab w:val="left" w:pos="494"/>
        </w:tabs>
        <w:spacing w:line="360" w:lineRule="auto"/>
        <w:ind w:left="210" w:right="255"/>
        <w:rPr>
          <w:rFonts w:asciiTheme="minorHAnsi" w:hAnsiTheme="minorHAnsi" w:cstheme="minorHAnsi"/>
          <w:b/>
          <w:spacing w:val="-1"/>
          <w:sz w:val="20"/>
          <w:szCs w:val="20"/>
        </w:rPr>
      </w:pPr>
      <w:r w:rsidRPr="00465D29">
        <w:rPr>
          <w:rFonts w:asciiTheme="minorHAnsi" w:hAnsiTheme="minorHAnsi" w:cstheme="minorHAnsi"/>
          <w:b/>
          <w:spacing w:val="-1"/>
          <w:sz w:val="20"/>
          <w:szCs w:val="20"/>
        </w:rPr>
        <w:t xml:space="preserve">   </w:t>
      </w:r>
      <w:r w:rsidR="00274E0C" w:rsidRPr="00465D29">
        <w:rPr>
          <w:rFonts w:asciiTheme="minorHAnsi" w:hAnsiTheme="minorHAnsi" w:cstheme="minorHAnsi"/>
          <w:b/>
          <w:spacing w:val="-1"/>
          <w:sz w:val="20"/>
          <w:szCs w:val="20"/>
        </w:rPr>
        <w:t>Per i raggruppamenti temporanei già costituiti</w:t>
      </w:r>
    </w:p>
    <w:p w:rsidR="00E122E9" w:rsidRDefault="00274E0C" w:rsidP="00987BDE">
      <w:pPr>
        <w:pStyle w:val="Paragrafoelenco"/>
        <w:numPr>
          <w:ilvl w:val="0"/>
          <w:numId w:val="21"/>
        </w:numPr>
        <w:tabs>
          <w:tab w:val="left" w:pos="493"/>
          <w:tab w:val="left" w:pos="494"/>
        </w:tabs>
        <w:spacing w:before="0" w:line="360" w:lineRule="auto"/>
        <w:ind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copia del mandato collettivo irrevocabile con rappresentanza conferito alla mandataria per atto pubblico o scrittura privata autenticata;</w:t>
      </w:r>
    </w:p>
    <w:p w:rsidR="00B11256" w:rsidRPr="00E122E9" w:rsidRDefault="00274E0C" w:rsidP="00987BDE">
      <w:pPr>
        <w:pStyle w:val="Paragrafoelenco"/>
        <w:numPr>
          <w:ilvl w:val="0"/>
          <w:numId w:val="21"/>
        </w:numPr>
        <w:tabs>
          <w:tab w:val="left" w:pos="493"/>
          <w:tab w:val="left" w:pos="494"/>
        </w:tabs>
        <w:spacing w:before="0" w:line="360" w:lineRule="auto"/>
        <w:ind w:right="255"/>
        <w:jc w:val="both"/>
        <w:rPr>
          <w:rFonts w:asciiTheme="minorHAnsi" w:hAnsiTheme="minorHAnsi" w:cstheme="minorHAnsi"/>
          <w:spacing w:val="-1"/>
          <w:sz w:val="20"/>
          <w:szCs w:val="20"/>
        </w:rPr>
      </w:pPr>
      <w:r w:rsidRPr="00E122E9">
        <w:rPr>
          <w:rFonts w:asciiTheme="minorHAnsi" w:hAnsiTheme="minorHAnsi" w:cstheme="minorHAnsi"/>
          <w:spacing w:val="-1"/>
          <w:sz w:val="20"/>
          <w:szCs w:val="20"/>
        </w:rPr>
        <w:t>dichiarazione delle parti del</w:t>
      </w:r>
      <w:r w:rsidR="00CA5D8F" w:rsidRPr="00E122E9">
        <w:rPr>
          <w:rFonts w:asciiTheme="minorHAnsi" w:hAnsiTheme="minorHAnsi" w:cstheme="minorHAnsi"/>
          <w:spacing w:val="-1"/>
          <w:sz w:val="20"/>
          <w:szCs w:val="20"/>
        </w:rPr>
        <w:t xml:space="preserve">la </w:t>
      </w:r>
      <w:r w:rsidRPr="00E122E9">
        <w:rPr>
          <w:rFonts w:asciiTheme="minorHAnsi" w:hAnsiTheme="minorHAnsi" w:cstheme="minorHAnsi"/>
          <w:spacing w:val="-1"/>
          <w:sz w:val="20"/>
          <w:szCs w:val="20"/>
        </w:rPr>
        <w:t>fornitura, ovvero della percentuale in caso di forniture indivisibili, che saranno eseguite dai singoli operatori economici riuniti o consorziati.</w:t>
      </w:r>
    </w:p>
    <w:p w:rsidR="00B11256" w:rsidRPr="00465D29" w:rsidRDefault="00274E0C" w:rsidP="00137CEB">
      <w:pPr>
        <w:tabs>
          <w:tab w:val="left" w:pos="493"/>
          <w:tab w:val="left" w:pos="494"/>
        </w:tabs>
        <w:spacing w:line="360" w:lineRule="auto"/>
        <w:ind w:left="210" w:right="255"/>
        <w:rPr>
          <w:rFonts w:asciiTheme="minorHAnsi" w:hAnsiTheme="minorHAnsi" w:cstheme="minorHAnsi"/>
          <w:b/>
          <w:spacing w:val="-1"/>
          <w:sz w:val="20"/>
          <w:szCs w:val="20"/>
        </w:rPr>
      </w:pPr>
      <w:r w:rsidRPr="00465D29">
        <w:rPr>
          <w:rFonts w:asciiTheme="minorHAnsi" w:hAnsiTheme="minorHAnsi" w:cstheme="minorHAnsi"/>
          <w:b/>
          <w:spacing w:val="-1"/>
          <w:sz w:val="20"/>
          <w:szCs w:val="20"/>
        </w:rPr>
        <w:t>Per i consorzi ordinari o GEIE già costituiti</w:t>
      </w:r>
    </w:p>
    <w:p w:rsidR="00E122E9" w:rsidRDefault="00274E0C" w:rsidP="00987BDE">
      <w:pPr>
        <w:pStyle w:val="Paragrafoelenco"/>
        <w:numPr>
          <w:ilvl w:val="0"/>
          <w:numId w:val="22"/>
        </w:numPr>
        <w:tabs>
          <w:tab w:val="left" w:pos="493"/>
          <w:tab w:val="left" w:pos="494"/>
        </w:tabs>
        <w:spacing w:before="0" w:line="360" w:lineRule="auto"/>
        <w:ind w:right="255"/>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copia dell’atto costitutivo e dello statuto del consorzio o GEIE, con indicazione del soggetto designato quale capofila;</w:t>
      </w:r>
    </w:p>
    <w:p w:rsidR="00B11256" w:rsidRPr="00E122E9" w:rsidRDefault="00274E0C" w:rsidP="00987BDE">
      <w:pPr>
        <w:pStyle w:val="Paragrafoelenco"/>
        <w:numPr>
          <w:ilvl w:val="0"/>
          <w:numId w:val="22"/>
        </w:numPr>
        <w:tabs>
          <w:tab w:val="left" w:pos="493"/>
          <w:tab w:val="left" w:pos="494"/>
        </w:tabs>
        <w:spacing w:before="0" w:line="360" w:lineRule="auto"/>
        <w:ind w:right="255"/>
        <w:jc w:val="both"/>
        <w:rPr>
          <w:rFonts w:asciiTheme="minorHAnsi" w:hAnsiTheme="minorHAnsi" w:cstheme="minorHAnsi"/>
          <w:spacing w:val="-1"/>
          <w:sz w:val="20"/>
          <w:szCs w:val="20"/>
        </w:rPr>
      </w:pPr>
      <w:r w:rsidRPr="00E122E9">
        <w:rPr>
          <w:rFonts w:asciiTheme="minorHAnsi" w:hAnsiTheme="minorHAnsi" w:cstheme="minorHAnsi"/>
          <w:spacing w:val="-1"/>
          <w:sz w:val="20"/>
          <w:szCs w:val="20"/>
        </w:rPr>
        <w:t>dichiarazione sottoscritta delle parti del</w:t>
      </w:r>
      <w:r w:rsidR="00CA5D8F" w:rsidRPr="00E122E9">
        <w:rPr>
          <w:rFonts w:asciiTheme="minorHAnsi" w:hAnsiTheme="minorHAnsi" w:cstheme="minorHAnsi"/>
          <w:spacing w:val="-1"/>
          <w:sz w:val="20"/>
          <w:szCs w:val="20"/>
        </w:rPr>
        <w:t xml:space="preserve">la </w:t>
      </w:r>
      <w:r w:rsidRPr="00E122E9">
        <w:rPr>
          <w:rFonts w:asciiTheme="minorHAnsi" w:hAnsiTheme="minorHAnsi" w:cstheme="minorHAnsi"/>
          <w:spacing w:val="-1"/>
          <w:sz w:val="20"/>
          <w:szCs w:val="20"/>
        </w:rPr>
        <w:t>fornitura, ovvero la percentuale in caso di forniture indivisibili, che saranno eseguite dai singoli operatori economici consorziati.</w:t>
      </w:r>
    </w:p>
    <w:p w:rsidR="00B11256" w:rsidRPr="00465D29" w:rsidRDefault="00274E0C" w:rsidP="00137CEB">
      <w:pPr>
        <w:tabs>
          <w:tab w:val="left" w:pos="493"/>
          <w:tab w:val="left" w:pos="494"/>
        </w:tabs>
        <w:spacing w:line="360" w:lineRule="auto"/>
        <w:ind w:left="210" w:right="255"/>
        <w:rPr>
          <w:rFonts w:asciiTheme="minorHAnsi" w:hAnsiTheme="minorHAnsi" w:cstheme="minorHAnsi"/>
          <w:b/>
          <w:spacing w:val="-1"/>
          <w:sz w:val="20"/>
          <w:szCs w:val="20"/>
        </w:rPr>
      </w:pPr>
      <w:r w:rsidRPr="00465D29">
        <w:rPr>
          <w:rFonts w:asciiTheme="minorHAnsi" w:hAnsiTheme="minorHAnsi" w:cstheme="minorHAnsi"/>
          <w:b/>
          <w:spacing w:val="-1"/>
          <w:sz w:val="20"/>
          <w:szCs w:val="20"/>
        </w:rPr>
        <w:t>Per i raggruppamenti temporanei o consorzi ordinari o GEIE non ancora costituiti</w:t>
      </w:r>
    </w:p>
    <w:p w:rsidR="00E122E9" w:rsidRDefault="00274E0C" w:rsidP="00987BDE">
      <w:pPr>
        <w:pStyle w:val="Paragrafoelenco"/>
        <w:numPr>
          <w:ilvl w:val="0"/>
          <w:numId w:val="23"/>
        </w:numPr>
        <w:tabs>
          <w:tab w:val="left" w:pos="493"/>
          <w:tab w:val="left" w:pos="494"/>
        </w:tabs>
        <w:spacing w:before="0" w:line="360" w:lineRule="auto"/>
        <w:ind w:right="255"/>
        <w:rPr>
          <w:rFonts w:asciiTheme="minorHAnsi" w:hAnsiTheme="minorHAnsi" w:cstheme="minorHAnsi"/>
          <w:spacing w:val="-1"/>
          <w:sz w:val="20"/>
          <w:szCs w:val="20"/>
        </w:rPr>
      </w:pPr>
      <w:r w:rsidRPr="00465D29">
        <w:rPr>
          <w:rFonts w:asciiTheme="minorHAnsi" w:hAnsiTheme="minorHAnsi" w:cstheme="minorHAnsi"/>
          <w:spacing w:val="-1"/>
          <w:sz w:val="20"/>
          <w:szCs w:val="20"/>
        </w:rPr>
        <w:t>dichiarazione rese da ciascun concorrente, attestante:</w:t>
      </w:r>
    </w:p>
    <w:p w:rsidR="00E122E9" w:rsidRPr="00E122E9" w:rsidRDefault="00274E0C" w:rsidP="00987BDE">
      <w:pPr>
        <w:pStyle w:val="Paragrafoelenco"/>
        <w:numPr>
          <w:ilvl w:val="0"/>
          <w:numId w:val="24"/>
        </w:numPr>
        <w:tabs>
          <w:tab w:val="left" w:pos="493"/>
          <w:tab w:val="left" w:pos="494"/>
        </w:tabs>
        <w:spacing w:before="0" w:line="360" w:lineRule="auto"/>
        <w:ind w:right="255"/>
        <w:rPr>
          <w:rFonts w:asciiTheme="minorHAnsi" w:hAnsiTheme="minorHAnsi" w:cstheme="minorHAnsi"/>
          <w:spacing w:val="-1"/>
          <w:sz w:val="20"/>
          <w:szCs w:val="20"/>
        </w:rPr>
      </w:pPr>
      <w:r w:rsidRPr="00E122E9">
        <w:rPr>
          <w:rFonts w:asciiTheme="minorHAnsi" w:hAnsiTheme="minorHAnsi" w:cstheme="minorHAnsi"/>
          <w:w w:val="95"/>
          <w:sz w:val="20"/>
          <w:szCs w:val="20"/>
        </w:rPr>
        <w:t>a</w:t>
      </w:r>
      <w:r w:rsidRPr="00E122E9">
        <w:rPr>
          <w:rFonts w:asciiTheme="minorHAnsi" w:hAnsiTheme="minorHAnsi" w:cstheme="minorHAnsi"/>
          <w:spacing w:val="-2"/>
          <w:w w:val="95"/>
          <w:sz w:val="20"/>
          <w:szCs w:val="20"/>
        </w:rPr>
        <w:t xml:space="preserve"> </w:t>
      </w:r>
      <w:r w:rsidRPr="00E122E9">
        <w:rPr>
          <w:rFonts w:asciiTheme="minorHAnsi" w:hAnsiTheme="minorHAnsi" w:cstheme="minorHAnsi"/>
          <w:spacing w:val="-1"/>
          <w:sz w:val="20"/>
          <w:szCs w:val="20"/>
        </w:rPr>
        <w:t>quale operatore economico, in caso di aggiudicazione, sarà conferito mandato speciale con rappresentanza o funzioni di capogruppo</w:t>
      </w:r>
      <w:r w:rsidRPr="00E122E9">
        <w:rPr>
          <w:rFonts w:asciiTheme="minorHAnsi" w:hAnsiTheme="minorHAnsi" w:cstheme="minorHAnsi"/>
          <w:sz w:val="20"/>
          <w:szCs w:val="20"/>
        </w:rPr>
        <w:t>;</w:t>
      </w:r>
    </w:p>
    <w:p w:rsidR="00E122E9" w:rsidRDefault="00274E0C" w:rsidP="00987BDE">
      <w:pPr>
        <w:pStyle w:val="Paragrafoelenco"/>
        <w:numPr>
          <w:ilvl w:val="0"/>
          <w:numId w:val="24"/>
        </w:numPr>
        <w:tabs>
          <w:tab w:val="left" w:pos="493"/>
          <w:tab w:val="left" w:pos="494"/>
        </w:tabs>
        <w:spacing w:before="0" w:line="360" w:lineRule="auto"/>
        <w:ind w:right="255"/>
        <w:rPr>
          <w:rFonts w:asciiTheme="minorHAnsi" w:hAnsiTheme="minorHAnsi" w:cstheme="minorHAnsi"/>
          <w:spacing w:val="-1"/>
          <w:sz w:val="20"/>
          <w:szCs w:val="20"/>
        </w:rPr>
      </w:pPr>
      <w:r w:rsidRPr="00E122E9">
        <w:rPr>
          <w:rFonts w:asciiTheme="minorHAnsi" w:hAnsiTheme="minorHAnsi" w:cstheme="minorHAnsi"/>
          <w:spacing w:val="-1"/>
          <w:sz w:val="20"/>
          <w:szCs w:val="20"/>
        </w:rPr>
        <w:t xml:space="preserve">l’impegno, in caso di aggiudicazione, ad uniformarsi alla disciplina vigente con riguardo ai </w:t>
      </w:r>
      <w:r w:rsidRPr="00E122E9">
        <w:rPr>
          <w:rFonts w:asciiTheme="minorHAnsi" w:hAnsiTheme="minorHAnsi" w:cstheme="minorHAnsi"/>
          <w:spacing w:val="-1"/>
          <w:sz w:val="20"/>
          <w:szCs w:val="20"/>
        </w:rPr>
        <w:lastRenderedPageBreak/>
        <w:t>raggruppamenti temporanei o consorzi o GEIE ai sensi dell’articolo 48 comma 8 del Codice conferendo mandato collettivo speciale con rappresentanza all’impresa qualificata come mandataria che stipulerà il contratto in nome e per conto delle mandanti/consorziate;</w:t>
      </w:r>
    </w:p>
    <w:p w:rsidR="00B11256" w:rsidRPr="00E122E9" w:rsidRDefault="00274E0C" w:rsidP="00987BDE">
      <w:pPr>
        <w:pStyle w:val="Paragrafoelenco"/>
        <w:numPr>
          <w:ilvl w:val="0"/>
          <w:numId w:val="24"/>
        </w:numPr>
        <w:tabs>
          <w:tab w:val="left" w:pos="493"/>
          <w:tab w:val="left" w:pos="494"/>
        </w:tabs>
        <w:spacing w:before="0" w:line="360" w:lineRule="auto"/>
        <w:ind w:right="255"/>
        <w:rPr>
          <w:rFonts w:asciiTheme="minorHAnsi" w:hAnsiTheme="minorHAnsi" w:cstheme="minorHAnsi"/>
          <w:spacing w:val="-1"/>
          <w:sz w:val="20"/>
          <w:szCs w:val="20"/>
        </w:rPr>
      </w:pPr>
      <w:r w:rsidRPr="00E122E9">
        <w:rPr>
          <w:rFonts w:asciiTheme="minorHAnsi" w:hAnsiTheme="minorHAnsi" w:cstheme="minorHAnsi"/>
          <w:spacing w:val="-1"/>
          <w:sz w:val="20"/>
          <w:szCs w:val="20"/>
        </w:rPr>
        <w:t>le parti del</w:t>
      </w:r>
      <w:r w:rsidR="00CA5D8F" w:rsidRPr="00E122E9">
        <w:rPr>
          <w:rFonts w:asciiTheme="minorHAnsi" w:hAnsiTheme="minorHAnsi" w:cstheme="minorHAnsi"/>
          <w:spacing w:val="-1"/>
          <w:sz w:val="20"/>
          <w:szCs w:val="20"/>
        </w:rPr>
        <w:t xml:space="preserve">la </w:t>
      </w:r>
      <w:r w:rsidRPr="00E122E9">
        <w:rPr>
          <w:rFonts w:asciiTheme="minorHAnsi" w:hAnsiTheme="minorHAnsi" w:cstheme="minorHAnsi"/>
          <w:spacing w:val="-1"/>
          <w:sz w:val="20"/>
          <w:szCs w:val="20"/>
        </w:rPr>
        <w:t>fornitura, ovvero la percentuale in caso di forniture indivisibili, che saranno eseguite dai singoli operatori economici riuniti o consorziati.</w:t>
      </w:r>
    </w:p>
    <w:p w:rsidR="00B11256" w:rsidRPr="00465D29" w:rsidRDefault="00274E0C" w:rsidP="00137CEB">
      <w:pPr>
        <w:pStyle w:val="Titolo3"/>
        <w:spacing w:line="360" w:lineRule="auto"/>
        <w:ind w:left="210" w:right="255" w:firstLine="0"/>
        <w:jc w:val="both"/>
        <w:rPr>
          <w:rFonts w:asciiTheme="minorHAnsi" w:hAnsiTheme="minorHAnsi" w:cstheme="minorHAnsi"/>
          <w:bCs w:val="0"/>
          <w:spacing w:val="-1"/>
          <w:sz w:val="20"/>
          <w:szCs w:val="20"/>
        </w:rPr>
      </w:pPr>
      <w:r w:rsidRPr="00465D29">
        <w:rPr>
          <w:rFonts w:asciiTheme="minorHAnsi" w:hAnsiTheme="minorHAnsi" w:cstheme="minorHAnsi"/>
          <w:bCs w:val="0"/>
          <w:spacing w:val="-1"/>
          <w:sz w:val="20"/>
          <w:szCs w:val="20"/>
        </w:rPr>
        <w:t>Per le aggregazioni di retisti: se la rete è dotata di un organo comune con potere di rappresentanza e soggettività giuridica</w:t>
      </w:r>
    </w:p>
    <w:p w:rsidR="00E122E9" w:rsidRDefault="00274E0C" w:rsidP="00987BDE">
      <w:pPr>
        <w:pStyle w:val="Paragrafoelenco"/>
        <w:numPr>
          <w:ilvl w:val="0"/>
          <w:numId w:val="23"/>
        </w:numPr>
        <w:tabs>
          <w:tab w:val="left" w:pos="930"/>
          <w:tab w:val="left" w:pos="931"/>
        </w:tabs>
        <w:spacing w:before="0" w:line="360" w:lineRule="auto"/>
        <w:ind w:right="255"/>
        <w:rPr>
          <w:rFonts w:asciiTheme="minorHAnsi" w:hAnsiTheme="minorHAnsi" w:cstheme="minorHAnsi"/>
          <w:spacing w:val="-1"/>
          <w:sz w:val="20"/>
          <w:szCs w:val="20"/>
        </w:rPr>
      </w:pPr>
      <w:r w:rsidRPr="00465D29">
        <w:rPr>
          <w:rFonts w:asciiTheme="minorHAnsi" w:hAnsiTheme="minorHAnsi" w:cstheme="minorHAnsi"/>
          <w:spacing w:val="-1"/>
          <w:sz w:val="20"/>
          <w:szCs w:val="20"/>
        </w:rPr>
        <w:t>copia del contratto di rete, con indicazione dell’organo comune che agisce in rappresentanza della rete.</w:t>
      </w:r>
    </w:p>
    <w:p w:rsidR="00E122E9" w:rsidRDefault="00274E0C" w:rsidP="00987BDE">
      <w:pPr>
        <w:pStyle w:val="Paragrafoelenco"/>
        <w:numPr>
          <w:ilvl w:val="0"/>
          <w:numId w:val="23"/>
        </w:numPr>
        <w:tabs>
          <w:tab w:val="left" w:pos="930"/>
          <w:tab w:val="left" w:pos="931"/>
        </w:tabs>
        <w:spacing w:before="0" w:line="360" w:lineRule="auto"/>
        <w:ind w:right="255"/>
        <w:rPr>
          <w:rFonts w:asciiTheme="minorHAnsi" w:hAnsiTheme="minorHAnsi" w:cstheme="minorHAnsi"/>
          <w:spacing w:val="-1"/>
          <w:sz w:val="20"/>
          <w:szCs w:val="20"/>
        </w:rPr>
      </w:pPr>
      <w:r w:rsidRPr="00E122E9">
        <w:rPr>
          <w:rFonts w:asciiTheme="minorHAnsi" w:hAnsiTheme="minorHAnsi" w:cstheme="minorHAnsi"/>
          <w:spacing w:val="-1"/>
          <w:sz w:val="20"/>
          <w:szCs w:val="20"/>
        </w:rPr>
        <w:t>dichiarazione che indichi per quali imprese la rete concorre;</w:t>
      </w:r>
    </w:p>
    <w:p w:rsidR="00B11256" w:rsidRPr="00E122E9" w:rsidRDefault="00274E0C" w:rsidP="00987BDE">
      <w:pPr>
        <w:pStyle w:val="Paragrafoelenco"/>
        <w:numPr>
          <w:ilvl w:val="0"/>
          <w:numId w:val="23"/>
        </w:numPr>
        <w:tabs>
          <w:tab w:val="left" w:pos="930"/>
          <w:tab w:val="left" w:pos="931"/>
        </w:tabs>
        <w:spacing w:before="0" w:line="360" w:lineRule="auto"/>
        <w:ind w:right="255"/>
        <w:rPr>
          <w:rFonts w:asciiTheme="minorHAnsi" w:hAnsiTheme="minorHAnsi" w:cstheme="minorHAnsi"/>
          <w:spacing w:val="-1"/>
          <w:sz w:val="20"/>
          <w:szCs w:val="20"/>
        </w:rPr>
      </w:pPr>
      <w:r w:rsidRPr="00E122E9">
        <w:rPr>
          <w:rFonts w:asciiTheme="minorHAnsi" w:hAnsiTheme="minorHAnsi" w:cstheme="minorHAnsi"/>
          <w:spacing w:val="-1"/>
          <w:sz w:val="20"/>
          <w:szCs w:val="20"/>
        </w:rPr>
        <w:t>dichiarazione sottoscritta con firma digitale delle parti della fornitura, ovvero la percentuale in caso di forniture indivisibili, che saranno eseguite dai singoli operatori economici aggregati in rete.</w:t>
      </w:r>
    </w:p>
    <w:p w:rsidR="00B11256" w:rsidRPr="00465D29" w:rsidRDefault="00274E0C" w:rsidP="00137CEB">
      <w:pPr>
        <w:pStyle w:val="Titolo3"/>
        <w:spacing w:line="360" w:lineRule="auto"/>
        <w:ind w:left="210" w:right="255" w:firstLine="0"/>
        <w:rPr>
          <w:rFonts w:asciiTheme="minorHAnsi" w:hAnsiTheme="minorHAnsi" w:cstheme="minorHAnsi"/>
          <w:bCs w:val="0"/>
          <w:spacing w:val="-1"/>
          <w:sz w:val="20"/>
          <w:szCs w:val="20"/>
        </w:rPr>
      </w:pPr>
      <w:r w:rsidRPr="00465D29">
        <w:rPr>
          <w:rFonts w:asciiTheme="minorHAnsi" w:hAnsiTheme="minorHAnsi" w:cstheme="minorHAnsi"/>
          <w:bCs w:val="0"/>
          <w:spacing w:val="-1"/>
          <w:sz w:val="20"/>
          <w:szCs w:val="20"/>
        </w:rPr>
        <w:t>Per le aggregazioni di retisti: se la rete è dotata di un organo comune con potere di rappresentanza ma è priva di soggettività giuridica</w:t>
      </w:r>
    </w:p>
    <w:p w:rsidR="00E122E9" w:rsidRDefault="00274E0C" w:rsidP="00987BDE">
      <w:pPr>
        <w:pStyle w:val="Paragrafoelenco"/>
        <w:numPr>
          <w:ilvl w:val="0"/>
          <w:numId w:val="25"/>
        </w:numPr>
        <w:tabs>
          <w:tab w:val="left" w:pos="918"/>
          <w:tab w:val="left" w:pos="919"/>
        </w:tabs>
        <w:spacing w:before="0" w:line="360" w:lineRule="auto"/>
        <w:ind w:right="255"/>
        <w:rPr>
          <w:rFonts w:asciiTheme="minorHAnsi" w:hAnsiTheme="minorHAnsi" w:cstheme="minorHAnsi"/>
          <w:spacing w:val="-1"/>
          <w:sz w:val="20"/>
          <w:szCs w:val="20"/>
        </w:rPr>
      </w:pPr>
      <w:r w:rsidRPr="00465D29">
        <w:rPr>
          <w:rFonts w:asciiTheme="minorHAnsi" w:hAnsiTheme="minorHAnsi" w:cstheme="minorHAnsi"/>
          <w:spacing w:val="-1"/>
          <w:sz w:val="20"/>
          <w:szCs w:val="20"/>
        </w:rPr>
        <w:t>copia del contratto di rete;</w:t>
      </w:r>
    </w:p>
    <w:p w:rsidR="00E122E9" w:rsidRDefault="00274E0C" w:rsidP="00987BDE">
      <w:pPr>
        <w:pStyle w:val="Paragrafoelenco"/>
        <w:numPr>
          <w:ilvl w:val="0"/>
          <w:numId w:val="25"/>
        </w:numPr>
        <w:tabs>
          <w:tab w:val="left" w:pos="918"/>
          <w:tab w:val="left" w:pos="919"/>
        </w:tabs>
        <w:spacing w:before="0" w:line="360" w:lineRule="auto"/>
        <w:ind w:right="255"/>
        <w:rPr>
          <w:rFonts w:asciiTheme="minorHAnsi" w:hAnsiTheme="minorHAnsi" w:cstheme="minorHAnsi"/>
          <w:spacing w:val="-1"/>
          <w:sz w:val="20"/>
          <w:szCs w:val="20"/>
        </w:rPr>
      </w:pPr>
      <w:r w:rsidRPr="00E122E9">
        <w:rPr>
          <w:rFonts w:asciiTheme="minorHAnsi" w:hAnsiTheme="minorHAnsi" w:cstheme="minorHAnsi"/>
          <w:spacing w:val="-1"/>
          <w:sz w:val="20"/>
          <w:szCs w:val="20"/>
        </w:rPr>
        <w:t>copia del mandato collettivo irrevocabile con rappresentanza conferito all’organo comune;</w:t>
      </w:r>
    </w:p>
    <w:p w:rsidR="00B11256" w:rsidRPr="00E122E9" w:rsidRDefault="00274E0C" w:rsidP="00987BDE">
      <w:pPr>
        <w:pStyle w:val="Paragrafoelenco"/>
        <w:numPr>
          <w:ilvl w:val="0"/>
          <w:numId w:val="25"/>
        </w:numPr>
        <w:tabs>
          <w:tab w:val="left" w:pos="918"/>
          <w:tab w:val="left" w:pos="919"/>
        </w:tabs>
        <w:spacing w:before="0" w:line="360" w:lineRule="auto"/>
        <w:ind w:right="255"/>
        <w:rPr>
          <w:rFonts w:asciiTheme="minorHAnsi" w:hAnsiTheme="minorHAnsi" w:cstheme="minorHAnsi"/>
          <w:spacing w:val="-1"/>
          <w:sz w:val="20"/>
          <w:szCs w:val="20"/>
        </w:rPr>
      </w:pPr>
      <w:r w:rsidRPr="00E122E9">
        <w:rPr>
          <w:rFonts w:asciiTheme="minorHAnsi" w:hAnsiTheme="minorHAnsi" w:cstheme="minorHAnsi"/>
          <w:spacing w:val="-1"/>
          <w:sz w:val="20"/>
          <w:szCs w:val="20"/>
        </w:rPr>
        <w:t>dichiarazione delle parti della fornitura, ovvero la percentuale in caso di servizio/forniture indivisibili, che saranno eseguite dai singoli operatori economici aggregati in rete.</w:t>
      </w:r>
    </w:p>
    <w:p w:rsidR="008E0113" w:rsidRPr="00465D29" w:rsidRDefault="00274E0C" w:rsidP="00137CEB">
      <w:pPr>
        <w:pStyle w:val="Titolo3"/>
        <w:spacing w:line="360" w:lineRule="auto"/>
        <w:ind w:left="210" w:right="255" w:firstLine="0"/>
        <w:jc w:val="both"/>
        <w:rPr>
          <w:rFonts w:asciiTheme="minorHAnsi" w:hAnsiTheme="minorHAnsi" w:cstheme="minorHAnsi"/>
          <w:bCs w:val="0"/>
          <w:spacing w:val="-1"/>
          <w:sz w:val="20"/>
          <w:szCs w:val="20"/>
        </w:rPr>
      </w:pPr>
      <w:r w:rsidRPr="00465D29">
        <w:rPr>
          <w:rFonts w:asciiTheme="minorHAnsi" w:hAnsiTheme="minorHAnsi" w:cstheme="minorHAnsi"/>
          <w:bCs w:val="0"/>
          <w:spacing w:val="-1"/>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rsidR="00E122E9" w:rsidRDefault="00274E0C" w:rsidP="00987BDE">
      <w:pPr>
        <w:pStyle w:val="Titolo3"/>
        <w:numPr>
          <w:ilvl w:val="0"/>
          <w:numId w:val="26"/>
        </w:numPr>
        <w:spacing w:line="360" w:lineRule="auto"/>
        <w:ind w:right="255"/>
        <w:jc w:val="both"/>
        <w:rPr>
          <w:rFonts w:asciiTheme="minorHAnsi" w:hAnsiTheme="minorHAnsi" w:cstheme="minorHAnsi"/>
          <w:bCs w:val="0"/>
          <w:spacing w:val="-1"/>
          <w:sz w:val="20"/>
          <w:szCs w:val="20"/>
        </w:rPr>
      </w:pPr>
      <w:r w:rsidRPr="00465D29">
        <w:rPr>
          <w:rFonts w:asciiTheme="minorHAnsi" w:hAnsiTheme="minorHAnsi" w:cstheme="minorHAnsi"/>
          <w:bCs w:val="0"/>
          <w:spacing w:val="-1"/>
          <w:sz w:val="20"/>
          <w:szCs w:val="20"/>
        </w:rPr>
        <w:t>in caso di raggruppamento temporaneo di imprese costituito:</w:t>
      </w:r>
    </w:p>
    <w:p w:rsidR="00E122E9" w:rsidRPr="00E122E9" w:rsidRDefault="00274E0C" w:rsidP="00987BDE">
      <w:pPr>
        <w:pStyle w:val="Titolo3"/>
        <w:numPr>
          <w:ilvl w:val="0"/>
          <w:numId w:val="27"/>
        </w:numPr>
        <w:spacing w:line="360" w:lineRule="auto"/>
        <w:ind w:right="255"/>
        <w:jc w:val="both"/>
        <w:rPr>
          <w:rFonts w:asciiTheme="minorHAnsi" w:hAnsiTheme="minorHAnsi" w:cstheme="minorHAnsi"/>
          <w:b w:val="0"/>
          <w:bCs w:val="0"/>
          <w:spacing w:val="-1"/>
          <w:sz w:val="20"/>
          <w:szCs w:val="20"/>
        </w:rPr>
      </w:pPr>
      <w:r w:rsidRPr="00E122E9">
        <w:rPr>
          <w:rFonts w:asciiTheme="minorHAnsi" w:hAnsiTheme="minorHAnsi" w:cstheme="minorHAnsi"/>
          <w:b w:val="0"/>
          <w:spacing w:val="-1"/>
          <w:sz w:val="20"/>
          <w:szCs w:val="20"/>
        </w:rPr>
        <w:t>copia del contratto di rete</w:t>
      </w:r>
    </w:p>
    <w:p w:rsidR="00E122E9" w:rsidRPr="00E122E9" w:rsidRDefault="00274E0C" w:rsidP="00987BDE">
      <w:pPr>
        <w:pStyle w:val="Titolo3"/>
        <w:numPr>
          <w:ilvl w:val="0"/>
          <w:numId w:val="27"/>
        </w:numPr>
        <w:spacing w:line="360" w:lineRule="auto"/>
        <w:ind w:right="255"/>
        <w:jc w:val="both"/>
        <w:rPr>
          <w:rFonts w:asciiTheme="minorHAnsi" w:hAnsiTheme="minorHAnsi" w:cstheme="minorHAnsi"/>
          <w:b w:val="0"/>
          <w:bCs w:val="0"/>
          <w:spacing w:val="-1"/>
          <w:sz w:val="20"/>
          <w:szCs w:val="20"/>
        </w:rPr>
      </w:pPr>
      <w:r w:rsidRPr="00E122E9">
        <w:rPr>
          <w:rFonts w:asciiTheme="minorHAnsi" w:hAnsiTheme="minorHAnsi" w:cstheme="minorHAnsi"/>
          <w:b w:val="0"/>
          <w:spacing w:val="-1"/>
          <w:sz w:val="20"/>
          <w:szCs w:val="20"/>
        </w:rPr>
        <w:t>copia del mandato collettivo irrevocabile con rappresentanza conferito alla mandataria</w:t>
      </w:r>
    </w:p>
    <w:p w:rsidR="00B11256" w:rsidRPr="00E122E9" w:rsidRDefault="00274E0C" w:rsidP="00987BDE">
      <w:pPr>
        <w:pStyle w:val="Titolo3"/>
        <w:numPr>
          <w:ilvl w:val="0"/>
          <w:numId w:val="27"/>
        </w:numPr>
        <w:spacing w:line="360" w:lineRule="auto"/>
        <w:ind w:right="255"/>
        <w:jc w:val="both"/>
        <w:rPr>
          <w:rFonts w:asciiTheme="minorHAnsi" w:hAnsiTheme="minorHAnsi" w:cstheme="minorHAnsi"/>
          <w:b w:val="0"/>
          <w:bCs w:val="0"/>
          <w:spacing w:val="-1"/>
          <w:sz w:val="20"/>
          <w:szCs w:val="20"/>
        </w:rPr>
      </w:pPr>
      <w:r w:rsidRPr="00E122E9">
        <w:rPr>
          <w:rFonts w:asciiTheme="minorHAnsi" w:hAnsiTheme="minorHAnsi" w:cstheme="minorHAnsi"/>
          <w:b w:val="0"/>
          <w:spacing w:val="-1"/>
          <w:sz w:val="20"/>
          <w:szCs w:val="20"/>
        </w:rPr>
        <w:t>dichiarazione delle parti del servizio o della fornitura, ovvero la percentuale in caso di servizio/forniture indivisibili, che saranno eseguite dai singoli operatori economici aggregati in rete.</w:t>
      </w:r>
    </w:p>
    <w:p w:rsidR="00E122E9" w:rsidRDefault="00274E0C" w:rsidP="00987BDE">
      <w:pPr>
        <w:pStyle w:val="Titolo3"/>
        <w:numPr>
          <w:ilvl w:val="0"/>
          <w:numId w:val="26"/>
        </w:numPr>
        <w:spacing w:line="360" w:lineRule="auto"/>
        <w:ind w:right="255"/>
        <w:jc w:val="both"/>
        <w:rPr>
          <w:rFonts w:asciiTheme="minorHAnsi" w:hAnsiTheme="minorHAnsi" w:cstheme="minorHAnsi"/>
          <w:bCs w:val="0"/>
          <w:spacing w:val="-1"/>
          <w:sz w:val="20"/>
          <w:szCs w:val="20"/>
        </w:rPr>
      </w:pPr>
      <w:r w:rsidRPr="00465D29">
        <w:rPr>
          <w:rFonts w:asciiTheme="minorHAnsi" w:hAnsiTheme="minorHAnsi" w:cstheme="minorHAnsi"/>
          <w:bCs w:val="0"/>
          <w:spacing w:val="-1"/>
          <w:sz w:val="20"/>
          <w:szCs w:val="20"/>
        </w:rPr>
        <w:t>in caso di raggruppamento temporaneo di imprese costituendo:</w:t>
      </w:r>
    </w:p>
    <w:p w:rsidR="00E122E9" w:rsidRPr="00E122E9" w:rsidRDefault="00274E0C" w:rsidP="00987BDE">
      <w:pPr>
        <w:pStyle w:val="Titolo3"/>
        <w:numPr>
          <w:ilvl w:val="0"/>
          <w:numId w:val="28"/>
        </w:numPr>
        <w:spacing w:line="360" w:lineRule="auto"/>
        <w:ind w:right="255"/>
        <w:jc w:val="both"/>
        <w:rPr>
          <w:rFonts w:asciiTheme="minorHAnsi" w:hAnsiTheme="minorHAnsi" w:cstheme="minorHAnsi"/>
          <w:b w:val="0"/>
          <w:bCs w:val="0"/>
          <w:spacing w:val="-1"/>
          <w:sz w:val="20"/>
          <w:szCs w:val="20"/>
        </w:rPr>
      </w:pPr>
      <w:r w:rsidRPr="00E122E9">
        <w:rPr>
          <w:rFonts w:asciiTheme="minorHAnsi" w:hAnsiTheme="minorHAnsi" w:cstheme="minorHAnsi"/>
          <w:b w:val="0"/>
          <w:spacing w:val="-1"/>
          <w:sz w:val="20"/>
          <w:szCs w:val="20"/>
        </w:rPr>
        <w:t>copia del contratto di rete</w:t>
      </w:r>
    </w:p>
    <w:p w:rsidR="00E122E9" w:rsidRPr="00E122E9" w:rsidRDefault="00274E0C" w:rsidP="00987BDE">
      <w:pPr>
        <w:pStyle w:val="Titolo3"/>
        <w:numPr>
          <w:ilvl w:val="0"/>
          <w:numId w:val="28"/>
        </w:numPr>
        <w:spacing w:line="360" w:lineRule="auto"/>
        <w:ind w:right="255"/>
        <w:jc w:val="both"/>
        <w:rPr>
          <w:rFonts w:asciiTheme="minorHAnsi" w:hAnsiTheme="minorHAnsi" w:cstheme="minorHAnsi"/>
          <w:b w:val="0"/>
          <w:bCs w:val="0"/>
          <w:spacing w:val="-1"/>
          <w:sz w:val="20"/>
          <w:szCs w:val="20"/>
        </w:rPr>
      </w:pPr>
      <w:r w:rsidRPr="00E122E9">
        <w:rPr>
          <w:rFonts w:asciiTheme="minorHAnsi" w:hAnsiTheme="minorHAnsi" w:cstheme="minorHAnsi"/>
          <w:b w:val="0"/>
          <w:spacing w:val="-1"/>
          <w:sz w:val="20"/>
          <w:szCs w:val="20"/>
        </w:rPr>
        <w:t>dichiarazioni, rese da ciascun concorrente aderente all’aggregazione di rete, attestanti:</w:t>
      </w:r>
    </w:p>
    <w:p w:rsidR="00E122E9" w:rsidRPr="00E122E9" w:rsidRDefault="00274E0C" w:rsidP="00987BDE">
      <w:pPr>
        <w:pStyle w:val="Titolo3"/>
        <w:numPr>
          <w:ilvl w:val="0"/>
          <w:numId w:val="29"/>
        </w:numPr>
        <w:spacing w:line="360" w:lineRule="auto"/>
        <w:ind w:right="255"/>
        <w:jc w:val="both"/>
        <w:rPr>
          <w:rFonts w:asciiTheme="minorHAnsi" w:hAnsiTheme="minorHAnsi" w:cstheme="minorHAnsi"/>
          <w:b w:val="0"/>
          <w:bCs w:val="0"/>
          <w:spacing w:val="-1"/>
          <w:sz w:val="20"/>
          <w:szCs w:val="20"/>
        </w:rPr>
      </w:pPr>
      <w:r w:rsidRPr="00E122E9">
        <w:rPr>
          <w:rFonts w:asciiTheme="minorHAnsi" w:hAnsiTheme="minorHAnsi" w:cstheme="minorHAnsi"/>
          <w:b w:val="0"/>
          <w:spacing w:val="-1"/>
          <w:sz w:val="20"/>
          <w:szCs w:val="20"/>
        </w:rPr>
        <w:t>a quale concorrente, in caso di aggiudicazione, sarà conferito mandato speciale con rappresentanza o funzioni di capogruppo;</w:t>
      </w:r>
    </w:p>
    <w:p w:rsidR="00E122E9" w:rsidRPr="00E122E9" w:rsidRDefault="00274E0C" w:rsidP="00987BDE">
      <w:pPr>
        <w:pStyle w:val="Titolo3"/>
        <w:numPr>
          <w:ilvl w:val="0"/>
          <w:numId w:val="29"/>
        </w:numPr>
        <w:spacing w:line="360" w:lineRule="auto"/>
        <w:ind w:right="255"/>
        <w:jc w:val="both"/>
        <w:rPr>
          <w:rFonts w:asciiTheme="minorHAnsi" w:hAnsiTheme="minorHAnsi" w:cstheme="minorHAnsi"/>
          <w:b w:val="0"/>
          <w:bCs w:val="0"/>
          <w:spacing w:val="-1"/>
          <w:sz w:val="20"/>
          <w:szCs w:val="20"/>
        </w:rPr>
      </w:pPr>
      <w:r w:rsidRPr="00E122E9">
        <w:rPr>
          <w:rFonts w:asciiTheme="minorHAnsi" w:hAnsiTheme="minorHAnsi" w:cstheme="minorHAnsi"/>
          <w:b w:val="0"/>
          <w:spacing w:val="-1"/>
          <w:sz w:val="20"/>
          <w:szCs w:val="20"/>
        </w:rPr>
        <w:t>l’impegno, in caso di aggiudicazione, ad uniformarsi alla disciplina vigente in materia di raggruppamenti temporanei;</w:t>
      </w:r>
    </w:p>
    <w:p w:rsidR="00B11256" w:rsidRPr="002409B3" w:rsidRDefault="00274E0C" w:rsidP="00987BDE">
      <w:pPr>
        <w:pStyle w:val="Titolo3"/>
        <w:numPr>
          <w:ilvl w:val="0"/>
          <w:numId w:val="29"/>
        </w:numPr>
        <w:spacing w:line="360" w:lineRule="auto"/>
        <w:ind w:right="255"/>
        <w:jc w:val="both"/>
        <w:rPr>
          <w:rFonts w:asciiTheme="minorHAnsi" w:hAnsiTheme="minorHAnsi" w:cstheme="minorHAnsi"/>
          <w:b w:val="0"/>
          <w:bCs w:val="0"/>
          <w:spacing w:val="-1"/>
          <w:sz w:val="20"/>
          <w:szCs w:val="20"/>
        </w:rPr>
      </w:pPr>
      <w:r w:rsidRPr="00E122E9">
        <w:rPr>
          <w:rFonts w:asciiTheme="minorHAnsi" w:hAnsiTheme="minorHAnsi" w:cstheme="minorHAnsi"/>
          <w:b w:val="0"/>
          <w:spacing w:val="-1"/>
          <w:sz w:val="20"/>
          <w:szCs w:val="20"/>
        </w:rPr>
        <w:t>le parti del servizio o della fornitura, ovvero la percentuale in caso di forniture indivisibili, che saranno eseguite dai singoli operatori economici aggregati in rete.</w:t>
      </w:r>
    </w:p>
    <w:p w:rsidR="002409B3" w:rsidRPr="002409B3" w:rsidRDefault="002409B3" w:rsidP="002409B3">
      <w:pPr>
        <w:pStyle w:val="Corpodeltesto"/>
        <w:spacing w:line="360" w:lineRule="auto"/>
        <w:ind w:left="210" w:right="252"/>
        <w:jc w:val="both"/>
        <w:rPr>
          <w:rFonts w:asciiTheme="minorHAnsi" w:hAnsiTheme="minorHAnsi" w:cstheme="minorHAnsi"/>
          <w:spacing w:val="-1"/>
          <w:sz w:val="20"/>
          <w:szCs w:val="20"/>
        </w:rPr>
      </w:pPr>
      <w:r w:rsidRPr="002409B3">
        <w:rPr>
          <w:rFonts w:asciiTheme="minorHAnsi" w:hAnsiTheme="minorHAnsi" w:cstheme="minorHAnsi"/>
          <w:b/>
          <w:spacing w:val="-1"/>
          <w:sz w:val="20"/>
          <w:szCs w:val="20"/>
        </w:rPr>
        <w:t>PASS</w:t>
      </w:r>
      <w:r>
        <w:rPr>
          <w:rFonts w:asciiTheme="minorHAnsi" w:hAnsiTheme="minorHAnsi" w:cstheme="minorHAnsi"/>
          <w:b/>
          <w:spacing w:val="-1"/>
          <w:sz w:val="20"/>
          <w:szCs w:val="20"/>
        </w:rPr>
        <w:t>-</w:t>
      </w:r>
      <w:r w:rsidRPr="002409B3">
        <w:rPr>
          <w:rFonts w:asciiTheme="minorHAnsi" w:hAnsiTheme="minorHAnsi" w:cstheme="minorHAnsi"/>
          <w:b/>
          <w:spacing w:val="-1"/>
          <w:sz w:val="20"/>
          <w:szCs w:val="20"/>
        </w:rPr>
        <w:t>OE:</w:t>
      </w:r>
      <w:r w:rsidRPr="002409B3">
        <w:rPr>
          <w:rFonts w:asciiTheme="minorHAnsi" w:hAnsiTheme="minorHAnsi" w:cstheme="minorHAnsi"/>
          <w:spacing w:val="-1"/>
          <w:sz w:val="20"/>
          <w:szCs w:val="20"/>
        </w:rPr>
        <w:t xml:space="preserve"> Ai fini della partecipazione alla gara è necessario, a pena di esclusione, la produzione del certificato di attribuzione del codice 1. PASSOE di cui all'art. 2, comma 3.2, delibera ANAC n. 157 del 17 febbraio 2016 relativo al concorrente; in aggiunta, nel caso in cui il concorrente ricorra all'avvalimento ai sensi dell'art. 49 del Codice, anche </w:t>
      </w:r>
      <w:r w:rsidRPr="002409B3">
        <w:rPr>
          <w:rFonts w:asciiTheme="minorHAnsi" w:hAnsiTheme="minorHAnsi" w:cstheme="minorHAnsi"/>
          <w:spacing w:val="-1"/>
          <w:sz w:val="20"/>
          <w:szCs w:val="20"/>
        </w:rPr>
        <w:lastRenderedPageBreak/>
        <w:t xml:space="preserve">il PASSOE relativo all'impresa ausiliaria; in caso di subappalto anche il PASSOE dell'impresa subappaltatrice; </w:t>
      </w:r>
    </w:p>
    <w:p w:rsidR="002409B3" w:rsidRPr="002409B3" w:rsidRDefault="002409B3" w:rsidP="002409B3">
      <w:pPr>
        <w:pStyle w:val="Corpodeltesto"/>
        <w:spacing w:line="360" w:lineRule="auto"/>
        <w:ind w:left="210" w:right="252"/>
        <w:jc w:val="both"/>
        <w:rPr>
          <w:rFonts w:asciiTheme="minorHAnsi" w:hAnsiTheme="minorHAnsi" w:cstheme="minorHAnsi"/>
          <w:spacing w:val="-1"/>
          <w:sz w:val="20"/>
          <w:szCs w:val="20"/>
        </w:rPr>
      </w:pPr>
      <w:r w:rsidRPr="002409B3">
        <w:rPr>
          <w:rFonts w:asciiTheme="minorHAnsi" w:hAnsiTheme="minorHAnsi" w:cstheme="minorHAnsi"/>
          <w:spacing w:val="-1"/>
          <w:sz w:val="20"/>
          <w:szCs w:val="20"/>
        </w:rPr>
        <w:t xml:space="preserve">L’Azienda procederà alla verifica dei requisiti generali e speciali mediante il FVOE di cui alla delibera ANAC n. 464/2022.  Tale procedura dovrà essere avviata per l’effettuazione dei controlli di cui all’art. 80 del D. </w:t>
      </w:r>
      <w:proofErr w:type="spellStart"/>
      <w:r w:rsidRPr="002409B3">
        <w:rPr>
          <w:rFonts w:asciiTheme="minorHAnsi" w:hAnsiTheme="minorHAnsi" w:cstheme="minorHAnsi"/>
          <w:spacing w:val="-1"/>
          <w:sz w:val="20"/>
          <w:szCs w:val="20"/>
        </w:rPr>
        <w:t>Lgs</w:t>
      </w:r>
      <w:proofErr w:type="spellEnd"/>
      <w:r w:rsidRPr="002409B3">
        <w:rPr>
          <w:rFonts w:asciiTheme="minorHAnsi" w:hAnsiTheme="minorHAnsi" w:cstheme="minorHAnsi"/>
          <w:spacing w:val="-1"/>
          <w:sz w:val="20"/>
          <w:szCs w:val="20"/>
        </w:rPr>
        <w:t xml:space="preserve"> 50/2016 e sull’aggiudicatario per i requisiti generali e speciali. A tale scopo tutti i partecipanti dovranno provvedere all’acquisizione e trasmissione del PASSOE allegandolo alla documentazione amministrativa, con le modalità indicate nel presente disciplinare. Gli operatori economici sono altresì tenuti a caricare nel fascicolo virtuale dell’Operatore Economico tutta la documentazione necessaria e utile ai fini dei controlli sopra menzionati. </w:t>
      </w:r>
    </w:p>
    <w:p w:rsidR="002409B3" w:rsidRDefault="002409B3" w:rsidP="002409B3">
      <w:pPr>
        <w:pStyle w:val="Corpodeltesto"/>
        <w:spacing w:line="360" w:lineRule="auto"/>
        <w:ind w:left="210" w:right="252"/>
        <w:jc w:val="both"/>
        <w:rPr>
          <w:rFonts w:asciiTheme="minorHAnsi" w:hAnsiTheme="minorHAnsi" w:cstheme="minorHAnsi"/>
          <w:spacing w:val="-1"/>
          <w:sz w:val="20"/>
          <w:szCs w:val="20"/>
        </w:rPr>
      </w:pPr>
      <w:r w:rsidRPr="002409B3">
        <w:rPr>
          <w:rFonts w:asciiTheme="minorHAnsi" w:hAnsiTheme="minorHAnsi" w:cstheme="minorHAnsi"/>
          <w:spacing w:val="-1"/>
          <w:sz w:val="20"/>
          <w:szCs w:val="20"/>
        </w:rPr>
        <w:t xml:space="preserve">L’elenco dei documenti necessari alla comprova dei requisiti generali saranno gestiti tramite il sistema suddetto . </w:t>
      </w:r>
    </w:p>
    <w:p w:rsidR="00B11256" w:rsidRPr="00465D29" w:rsidRDefault="00274E0C" w:rsidP="00987BDE">
      <w:pPr>
        <w:pStyle w:val="Titolo3"/>
        <w:numPr>
          <w:ilvl w:val="0"/>
          <w:numId w:val="14"/>
        </w:numPr>
        <w:tabs>
          <w:tab w:val="left" w:pos="568"/>
        </w:tabs>
        <w:spacing w:before="141" w:line="360" w:lineRule="auto"/>
        <w:rPr>
          <w:rFonts w:asciiTheme="minorHAnsi" w:hAnsiTheme="minorHAnsi" w:cstheme="minorHAnsi"/>
          <w:w w:val="95"/>
          <w:sz w:val="20"/>
          <w:szCs w:val="20"/>
        </w:rPr>
      </w:pPr>
      <w:bookmarkStart w:id="37" w:name="_TOC_250019"/>
      <w:r w:rsidRPr="00465D29">
        <w:rPr>
          <w:rFonts w:asciiTheme="minorHAnsi" w:hAnsiTheme="minorHAnsi" w:cstheme="minorHAnsi"/>
          <w:w w:val="95"/>
          <w:sz w:val="20"/>
          <w:szCs w:val="20"/>
        </w:rPr>
        <w:t xml:space="preserve">OFFERTA </w:t>
      </w:r>
      <w:bookmarkEnd w:id="37"/>
      <w:r w:rsidRPr="00465D29">
        <w:rPr>
          <w:rFonts w:asciiTheme="minorHAnsi" w:hAnsiTheme="minorHAnsi" w:cstheme="minorHAnsi"/>
          <w:w w:val="95"/>
          <w:sz w:val="20"/>
          <w:szCs w:val="20"/>
        </w:rPr>
        <w:t>TECNICA</w:t>
      </w:r>
    </w:p>
    <w:p w:rsidR="008E0113" w:rsidRPr="00465D29" w:rsidRDefault="00274E0C" w:rsidP="00137CEB">
      <w:pPr>
        <w:pStyle w:val="Corpodeltesto"/>
        <w:spacing w:line="360" w:lineRule="auto"/>
        <w:ind w:left="210" w:right="252"/>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 xml:space="preserve">L’operatore economico inserisce la documentazione relativa all’offerta tecnica nella Piattaforma secondo le modalità </w:t>
      </w:r>
      <w:r w:rsidR="00F12658">
        <w:rPr>
          <w:rFonts w:asciiTheme="minorHAnsi" w:hAnsiTheme="minorHAnsi" w:cstheme="minorHAnsi"/>
          <w:spacing w:val="-1"/>
          <w:sz w:val="20"/>
          <w:szCs w:val="20"/>
        </w:rPr>
        <w:t>indicate nel</w:t>
      </w:r>
      <w:r w:rsidR="001A74C3" w:rsidRPr="00465D29">
        <w:rPr>
          <w:rFonts w:asciiTheme="minorHAnsi" w:hAnsiTheme="minorHAnsi" w:cstheme="minorHAnsi"/>
          <w:spacing w:val="-1"/>
          <w:sz w:val="20"/>
          <w:szCs w:val="20"/>
        </w:rPr>
        <w:t xml:space="preserve"> “Disciplinare Telematico”</w:t>
      </w:r>
      <w:r w:rsidRPr="00465D29">
        <w:rPr>
          <w:rFonts w:asciiTheme="minorHAnsi" w:hAnsiTheme="minorHAnsi" w:cstheme="minorHAnsi"/>
          <w:spacing w:val="-1"/>
          <w:sz w:val="20"/>
          <w:szCs w:val="20"/>
        </w:rPr>
        <w:t>.</w:t>
      </w:r>
    </w:p>
    <w:p w:rsidR="00B11256" w:rsidRPr="00465D29" w:rsidRDefault="00274E0C" w:rsidP="00137CEB">
      <w:pPr>
        <w:pStyle w:val="Corpodeltesto"/>
        <w:spacing w:line="360" w:lineRule="auto"/>
        <w:ind w:left="210" w:right="252"/>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 xml:space="preserve">L’offerta è firmata secondo le modalità previste al precedente </w:t>
      </w:r>
      <w:r w:rsidRPr="002E6B41">
        <w:rPr>
          <w:rFonts w:asciiTheme="minorHAnsi" w:hAnsiTheme="minorHAnsi" w:cstheme="minorHAnsi"/>
          <w:spacing w:val="-1"/>
          <w:sz w:val="20"/>
          <w:szCs w:val="20"/>
        </w:rPr>
        <w:t>punto 1</w:t>
      </w:r>
      <w:r w:rsidR="002E6B41">
        <w:rPr>
          <w:rFonts w:asciiTheme="minorHAnsi" w:hAnsiTheme="minorHAnsi" w:cstheme="minorHAnsi"/>
          <w:spacing w:val="-1"/>
          <w:sz w:val="20"/>
          <w:szCs w:val="20"/>
        </w:rPr>
        <w:t>2</w:t>
      </w:r>
      <w:r w:rsidRPr="002E6B41">
        <w:rPr>
          <w:rFonts w:asciiTheme="minorHAnsi" w:hAnsiTheme="minorHAnsi" w:cstheme="minorHAnsi"/>
          <w:spacing w:val="-1"/>
          <w:sz w:val="20"/>
          <w:szCs w:val="20"/>
        </w:rPr>
        <w:t xml:space="preserve"> e deve</w:t>
      </w:r>
      <w:r w:rsidRPr="00465D29">
        <w:rPr>
          <w:rFonts w:asciiTheme="minorHAnsi" w:hAnsiTheme="minorHAnsi" w:cstheme="minorHAnsi"/>
          <w:spacing w:val="-1"/>
          <w:sz w:val="20"/>
          <w:szCs w:val="20"/>
        </w:rPr>
        <w:t xml:space="preserve"> contenere, a pena di esclusione, </w:t>
      </w:r>
      <w:r w:rsidR="00F12658">
        <w:rPr>
          <w:rFonts w:asciiTheme="minorHAnsi" w:hAnsiTheme="minorHAnsi" w:cstheme="minorHAnsi"/>
          <w:spacing w:val="-1"/>
          <w:sz w:val="20"/>
          <w:szCs w:val="20"/>
        </w:rPr>
        <w:t xml:space="preserve">oltre ai requisiti richiesti all’art. 12 e 13 del CSA anche </w:t>
      </w:r>
      <w:r w:rsidRPr="00465D29">
        <w:rPr>
          <w:rFonts w:asciiTheme="minorHAnsi" w:hAnsiTheme="minorHAnsi" w:cstheme="minorHAnsi"/>
          <w:spacing w:val="-1"/>
          <w:sz w:val="20"/>
          <w:szCs w:val="20"/>
        </w:rPr>
        <w:t>i seguenti documenti:</w:t>
      </w:r>
    </w:p>
    <w:p w:rsidR="00AF6CBE" w:rsidRDefault="00AF6CBE" w:rsidP="00987BDE">
      <w:pPr>
        <w:pStyle w:val="Paragrafoelenco"/>
        <w:numPr>
          <w:ilvl w:val="0"/>
          <w:numId w:val="8"/>
        </w:numPr>
        <w:tabs>
          <w:tab w:val="left" w:pos="919"/>
        </w:tabs>
        <w:spacing w:before="0" w:line="360" w:lineRule="auto"/>
        <w:jc w:val="both"/>
        <w:rPr>
          <w:rFonts w:asciiTheme="minorHAnsi" w:hAnsiTheme="minorHAnsi" w:cstheme="minorHAnsi"/>
          <w:spacing w:val="-1"/>
          <w:sz w:val="20"/>
          <w:szCs w:val="20"/>
        </w:rPr>
      </w:pPr>
      <w:r>
        <w:rPr>
          <w:rFonts w:asciiTheme="minorHAnsi" w:hAnsiTheme="minorHAnsi" w:cstheme="minorHAnsi"/>
          <w:spacing w:val="-1"/>
          <w:sz w:val="20"/>
          <w:szCs w:val="20"/>
        </w:rPr>
        <w:t xml:space="preserve">Scheda tecnica dell’apparecchiatura redatta in lingua italiana, nella quale devono essere espressamente indicate le caratteristiche tecniche essenziali </w:t>
      </w:r>
      <w:r w:rsidR="00F12658">
        <w:rPr>
          <w:rFonts w:asciiTheme="minorHAnsi" w:hAnsiTheme="minorHAnsi" w:cstheme="minorHAnsi"/>
          <w:spacing w:val="-1"/>
          <w:sz w:val="20"/>
          <w:szCs w:val="20"/>
        </w:rPr>
        <w:t xml:space="preserve">(vedasi art. 12 13 del CSA) </w:t>
      </w:r>
      <w:r>
        <w:rPr>
          <w:rFonts w:asciiTheme="minorHAnsi" w:hAnsiTheme="minorHAnsi" w:cstheme="minorHAnsi"/>
          <w:spacing w:val="-1"/>
          <w:sz w:val="20"/>
          <w:szCs w:val="20"/>
        </w:rPr>
        <w:t xml:space="preserve">e particolari del prodotto offerto. </w:t>
      </w:r>
      <w:r w:rsidR="00F12658">
        <w:rPr>
          <w:rFonts w:asciiTheme="minorHAnsi" w:hAnsiTheme="minorHAnsi" w:cstheme="minorHAnsi"/>
          <w:spacing w:val="-1"/>
          <w:sz w:val="20"/>
          <w:szCs w:val="20"/>
        </w:rPr>
        <w:t>L</w:t>
      </w:r>
      <w:r>
        <w:rPr>
          <w:rFonts w:asciiTheme="minorHAnsi" w:hAnsiTheme="minorHAnsi" w:cstheme="minorHAnsi"/>
          <w:spacing w:val="-1"/>
          <w:sz w:val="20"/>
          <w:szCs w:val="20"/>
        </w:rPr>
        <w:t>a scheda tecnica d</w:t>
      </w:r>
      <w:r w:rsidR="000E0A6E">
        <w:rPr>
          <w:rFonts w:asciiTheme="minorHAnsi" w:hAnsiTheme="minorHAnsi" w:cstheme="minorHAnsi"/>
          <w:spacing w:val="-1"/>
          <w:sz w:val="20"/>
          <w:szCs w:val="20"/>
        </w:rPr>
        <w:t>ovrà riportare a titolo semplificativo</w:t>
      </w:r>
      <w:r w:rsidR="001C64DA">
        <w:rPr>
          <w:rFonts w:asciiTheme="minorHAnsi" w:hAnsiTheme="minorHAnsi" w:cstheme="minorHAnsi"/>
          <w:spacing w:val="-1"/>
          <w:sz w:val="20"/>
          <w:szCs w:val="20"/>
        </w:rPr>
        <w:t xml:space="preserve"> e non esaustivo</w:t>
      </w:r>
      <w:r w:rsidR="000E0A6E">
        <w:rPr>
          <w:rFonts w:asciiTheme="minorHAnsi" w:hAnsiTheme="minorHAnsi" w:cstheme="minorHAnsi"/>
          <w:spacing w:val="-1"/>
          <w:sz w:val="20"/>
          <w:szCs w:val="20"/>
        </w:rPr>
        <w:t>:</w:t>
      </w:r>
    </w:p>
    <w:p w:rsidR="000E0A6E" w:rsidRDefault="000E0A6E" w:rsidP="00987BDE">
      <w:pPr>
        <w:pStyle w:val="Paragrafoelenco"/>
        <w:numPr>
          <w:ilvl w:val="0"/>
          <w:numId w:val="19"/>
        </w:numPr>
        <w:tabs>
          <w:tab w:val="left" w:pos="919"/>
        </w:tabs>
        <w:spacing w:before="0" w:line="360" w:lineRule="auto"/>
        <w:jc w:val="both"/>
        <w:rPr>
          <w:rFonts w:asciiTheme="minorHAnsi" w:hAnsiTheme="minorHAnsi" w:cstheme="minorHAnsi"/>
          <w:spacing w:val="-1"/>
          <w:sz w:val="20"/>
          <w:szCs w:val="20"/>
        </w:rPr>
      </w:pPr>
      <w:r>
        <w:rPr>
          <w:rFonts w:asciiTheme="minorHAnsi" w:hAnsiTheme="minorHAnsi" w:cstheme="minorHAnsi"/>
          <w:spacing w:val="-1"/>
          <w:sz w:val="20"/>
          <w:szCs w:val="20"/>
        </w:rPr>
        <w:t>Nome commerciale dell’apparecchiatura</w:t>
      </w:r>
    </w:p>
    <w:p w:rsidR="000E0A6E" w:rsidRDefault="000E0A6E" w:rsidP="00987BDE">
      <w:pPr>
        <w:pStyle w:val="Paragrafoelenco"/>
        <w:numPr>
          <w:ilvl w:val="0"/>
          <w:numId w:val="19"/>
        </w:numPr>
        <w:tabs>
          <w:tab w:val="left" w:pos="919"/>
        </w:tabs>
        <w:spacing w:before="0" w:line="360" w:lineRule="auto"/>
        <w:jc w:val="both"/>
        <w:rPr>
          <w:rFonts w:asciiTheme="minorHAnsi" w:hAnsiTheme="minorHAnsi" w:cstheme="minorHAnsi"/>
          <w:spacing w:val="-1"/>
          <w:sz w:val="20"/>
          <w:szCs w:val="20"/>
        </w:rPr>
      </w:pPr>
      <w:r>
        <w:rPr>
          <w:rFonts w:asciiTheme="minorHAnsi" w:hAnsiTheme="minorHAnsi" w:cstheme="minorHAnsi"/>
          <w:spacing w:val="-1"/>
          <w:sz w:val="20"/>
          <w:szCs w:val="20"/>
        </w:rPr>
        <w:t>Codice del prodotto</w:t>
      </w:r>
    </w:p>
    <w:p w:rsidR="000E0A6E" w:rsidRDefault="000E0A6E" w:rsidP="00987BDE">
      <w:pPr>
        <w:pStyle w:val="Paragrafoelenco"/>
        <w:numPr>
          <w:ilvl w:val="0"/>
          <w:numId w:val="19"/>
        </w:numPr>
        <w:tabs>
          <w:tab w:val="left" w:pos="919"/>
        </w:tabs>
        <w:spacing w:before="0" w:line="360" w:lineRule="auto"/>
        <w:jc w:val="both"/>
        <w:rPr>
          <w:rFonts w:asciiTheme="minorHAnsi" w:hAnsiTheme="minorHAnsi" w:cstheme="minorHAnsi"/>
          <w:spacing w:val="-1"/>
          <w:sz w:val="20"/>
          <w:szCs w:val="20"/>
        </w:rPr>
      </w:pPr>
      <w:r>
        <w:rPr>
          <w:rFonts w:asciiTheme="minorHAnsi" w:hAnsiTheme="minorHAnsi" w:cstheme="minorHAnsi"/>
          <w:spacing w:val="-1"/>
          <w:sz w:val="20"/>
          <w:szCs w:val="20"/>
        </w:rPr>
        <w:t>Marca modello</w:t>
      </w:r>
    </w:p>
    <w:p w:rsidR="000E0A6E" w:rsidRDefault="000E0A6E" w:rsidP="00987BDE">
      <w:pPr>
        <w:pStyle w:val="Paragrafoelenco"/>
        <w:numPr>
          <w:ilvl w:val="0"/>
          <w:numId w:val="19"/>
        </w:numPr>
        <w:tabs>
          <w:tab w:val="left" w:pos="919"/>
        </w:tabs>
        <w:spacing w:before="0" w:line="360" w:lineRule="auto"/>
        <w:jc w:val="both"/>
        <w:rPr>
          <w:rFonts w:asciiTheme="minorHAnsi" w:hAnsiTheme="minorHAnsi" w:cstheme="minorHAnsi"/>
          <w:spacing w:val="-1"/>
          <w:sz w:val="20"/>
          <w:szCs w:val="20"/>
        </w:rPr>
      </w:pPr>
      <w:r>
        <w:rPr>
          <w:rFonts w:asciiTheme="minorHAnsi" w:hAnsiTheme="minorHAnsi" w:cstheme="minorHAnsi"/>
          <w:spacing w:val="-1"/>
          <w:sz w:val="20"/>
          <w:szCs w:val="20"/>
        </w:rPr>
        <w:t>Produttore,</w:t>
      </w:r>
    </w:p>
    <w:p w:rsidR="000E0A6E" w:rsidRDefault="000E0A6E" w:rsidP="00987BDE">
      <w:pPr>
        <w:pStyle w:val="Paragrafoelenco"/>
        <w:numPr>
          <w:ilvl w:val="0"/>
          <w:numId w:val="19"/>
        </w:numPr>
        <w:tabs>
          <w:tab w:val="left" w:pos="919"/>
        </w:tabs>
        <w:spacing w:before="0" w:line="360" w:lineRule="auto"/>
        <w:jc w:val="both"/>
        <w:rPr>
          <w:rFonts w:asciiTheme="minorHAnsi" w:hAnsiTheme="minorHAnsi" w:cstheme="minorHAnsi"/>
          <w:spacing w:val="-1"/>
          <w:sz w:val="20"/>
          <w:szCs w:val="20"/>
        </w:rPr>
      </w:pPr>
      <w:r>
        <w:rPr>
          <w:rFonts w:asciiTheme="minorHAnsi" w:hAnsiTheme="minorHAnsi" w:cstheme="minorHAnsi"/>
          <w:spacing w:val="-1"/>
          <w:sz w:val="20"/>
          <w:szCs w:val="20"/>
        </w:rPr>
        <w:t>CND</w:t>
      </w:r>
    </w:p>
    <w:p w:rsidR="000E0A6E" w:rsidRDefault="000E0A6E" w:rsidP="00987BDE">
      <w:pPr>
        <w:pStyle w:val="Paragrafoelenco"/>
        <w:numPr>
          <w:ilvl w:val="0"/>
          <w:numId w:val="19"/>
        </w:numPr>
        <w:tabs>
          <w:tab w:val="left" w:pos="919"/>
        </w:tabs>
        <w:spacing w:before="0" w:line="360" w:lineRule="auto"/>
        <w:jc w:val="both"/>
        <w:rPr>
          <w:rFonts w:asciiTheme="minorHAnsi" w:hAnsiTheme="minorHAnsi" w:cstheme="minorHAnsi"/>
          <w:spacing w:val="-1"/>
          <w:sz w:val="20"/>
          <w:szCs w:val="20"/>
        </w:rPr>
      </w:pPr>
      <w:r>
        <w:rPr>
          <w:rFonts w:asciiTheme="minorHAnsi" w:hAnsiTheme="minorHAnsi" w:cstheme="minorHAnsi"/>
          <w:spacing w:val="-1"/>
          <w:sz w:val="20"/>
          <w:szCs w:val="20"/>
        </w:rPr>
        <w:t>Numero identificati</w:t>
      </w:r>
      <w:r w:rsidR="001C64DA">
        <w:rPr>
          <w:rFonts w:asciiTheme="minorHAnsi" w:hAnsiTheme="minorHAnsi" w:cstheme="minorHAnsi"/>
          <w:spacing w:val="-1"/>
          <w:sz w:val="20"/>
          <w:szCs w:val="20"/>
        </w:rPr>
        <w:t>v</w:t>
      </w:r>
      <w:r>
        <w:rPr>
          <w:rFonts w:asciiTheme="minorHAnsi" w:hAnsiTheme="minorHAnsi" w:cstheme="minorHAnsi"/>
          <w:spacing w:val="-1"/>
          <w:sz w:val="20"/>
          <w:szCs w:val="20"/>
        </w:rPr>
        <w:t>o RDM</w:t>
      </w:r>
    </w:p>
    <w:p w:rsidR="000E0A6E" w:rsidRDefault="000E0A6E" w:rsidP="00987BDE">
      <w:pPr>
        <w:pStyle w:val="Paragrafoelenco"/>
        <w:numPr>
          <w:ilvl w:val="0"/>
          <w:numId w:val="19"/>
        </w:numPr>
        <w:tabs>
          <w:tab w:val="left" w:pos="919"/>
        </w:tabs>
        <w:spacing w:before="0" w:line="360" w:lineRule="auto"/>
        <w:jc w:val="both"/>
        <w:rPr>
          <w:rFonts w:asciiTheme="minorHAnsi" w:hAnsiTheme="minorHAnsi" w:cstheme="minorHAnsi"/>
          <w:spacing w:val="-1"/>
          <w:sz w:val="20"/>
          <w:szCs w:val="20"/>
        </w:rPr>
      </w:pPr>
      <w:r>
        <w:rPr>
          <w:rFonts w:asciiTheme="minorHAnsi" w:hAnsiTheme="minorHAnsi" w:cstheme="minorHAnsi"/>
          <w:spacing w:val="-1"/>
          <w:sz w:val="20"/>
          <w:szCs w:val="20"/>
        </w:rPr>
        <w:t>Codice CIVAB</w:t>
      </w:r>
    </w:p>
    <w:p w:rsidR="000E0A6E" w:rsidRDefault="000E0A6E" w:rsidP="00987BDE">
      <w:pPr>
        <w:pStyle w:val="Paragrafoelenco"/>
        <w:numPr>
          <w:ilvl w:val="0"/>
          <w:numId w:val="8"/>
        </w:numPr>
        <w:tabs>
          <w:tab w:val="left" w:pos="919"/>
        </w:tabs>
        <w:spacing w:line="360" w:lineRule="auto"/>
        <w:jc w:val="both"/>
        <w:rPr>
          <w:rFonts w:asciiTheme="minorHAnsi" w:hAnsiTheme="minorHAnsi" w:cstheme="minorHAnsi"/>
          <w:spacing w:val="-1"/>
          <w:sz w:val="20"/>
          <w:szCs w:val="20"/>
        </w:rPr>
      </w:pPr>
      <w:r w:rsidRPr="002E6B41">
        <w:rPr>
          <w:rFonts w:asciiTheme="minorHAnsi" w:hAnsiTheme="minorHAnsi" w:cstheme="minorHAnsi"/>
          <w:spacing w:val="-1"/>
          <w:sz w:val="20"/>
          <w:szCs w:val="20"/>
        </w:rPr>
        <w:t>Relazione Tecnica</w:t>
      </w:r>
      <w:r w:rsidR="00F12658" w:rsidRPr="002E6B41">
        <w:rPr>
          <w:rFonts w:asciiTheme="minorHAnsi" w:hAnsiTheme="minorHAnsi" w:cstheme="minorHAnsi"/>
          <w:spacing w:val="-1"/>
          <w:sz w:val="20"/>
          <w:szCs w:val="20"/>
        </w:rPr>
        <w:t xml:space="preserve"> (vedasi art. </w:t>
      </w:r>
      <w:r w:rsidR="00453200" w:rsidRPr="002E6B41">
        <w:rPr>
          <w:rFonts w:asciiTheme="minorHAnsi" w:hAnsiTheme="minorHAnsi" w:cstheme="minorHAnsi"/>
          <w:spacing w:val="-1"/>
          <w:sz w:val="20"/>
          <w:szCs w:val="20"/>
        </w:rPr>
        <w:t xml:space="preserve">7 e </w:t>
      </w:r>
      <w:r w:rsidR="00F12658" w:rsidRPr="002E6B41">
        <w:rPr>
          <w:rFonts w:asciiTheme="minorHAnsi" w:hAnsiTheme="minorHAnsi" w:cstheme="minorHAnsi"/>
          <w:spacing w:val="-1"/>
          <w:sz w:val="20"/>
          <w:szCs w:val="20"/>
        </w:rPr>
        <w:t>13 CSA)</w:t>
      </w:r>
      <w:r w:rsidR="00B74DC9">
        <w:rPr>
          <w:rFonts w:asciiTheme="minorHAnsi" w:hAnsiTheme="minorHAnsi" w:cstheme="minorHAnsi"/>
          <w:spacing w:val="-1"/>
          <w:sz w:val="20"/>
          <w:szCs w:val="20"/>
        </w:rPr>
        <w:t>;</w:t>
      </w:r>
    </w:p>
    <w:p w:rsidR="00B74DC9" w:rsidRPr="00B74DC9" w:rsidRDefault="00B74DC9" w:rsidP="00987BDE">
      <w:pPr>
        <w:pStyle w:val="Paragrafoelenco"/>
        <w:numPr>
          <w:ilvl w:val="0"/>
          <w:numId w:val="8"/>
        </w:numPr>
        <w:tabs>
          <w:tab w:val="left" w:pos="919"/>
        </w:tabs>
        <w:spacing w:line="360" w:lineRule="auto"/>
        <w:jc w:val="both"/>
        <w:rPr>
          <w:rFonts w:asciiTheme="minorHAnsi" w:hAnsiTheme="minorHAnsi" w:cstheme="minorHAnsi"/>
          <w:spacing w:val="-1"/>
          <w:sz w:val="20"/>
          <w:szCs w:val="20"/>
        </w:rPr>
      </w:pPr>
      <w:r w:rsidRPr="00B74DC9">
        <w:rPr>
          <w:rFonts w:asciiTheme="minorHAnsi" w:hAnsiTheme="minorHAnsi" w:cstheme="minorHAnsi"/>
          <w:spacing w:val="-1"/>
          <w:sz w:val="20"/>
          <w:szCs w:val="20"/>
        </w:rPr>
        <w:t>Relazione tecnica mirata in particolare alla descrizione puntuale del grado di rispondenza ai parametri che definiscono i criteri di minima richiesti e descritti nel capitolato tecnico; (MAX 20 PAG).</w:t>
      </w:r>
    </w:p>
    <w:p w:rsidR="00B74DC9" w:rsidRPr="00B74DC9" w:rsidRDefault="00B74DC9" w:rsidP="00987BDE">
      <w:pPr>
        <w:pStyle w:val="Paragrafoelenco"/>
        <w:numPr>
          <w:ilvl w:val="0"/>
          <w:numId w:val="8"/>
        </w:numPr>
        <w:tabs>
          <w:tab w:val="left" w:pos="919"/>
        </w:tabs>
        <w:spacing w:line="360" w:lineRule="auto"/>
        <w:jc w:val="both"/>
        <w:rPr>
          <w:rFonts w:asciiTheme="minorHAnsi" w:hAnsiTheme="minorHAnsi" w:cstheme="minorHAnsi"/>
          <w:spacing w:val="-1"/>
          <w:sz w:val="20"/>
          <w:szCs w:val="20"/>
        </w:rPr>
      </w:pPr>
      <w:r w:rsidRPr="00B74DC9">
        <w:rPr>
          <w:rFonts w:asciiTheme="minorHAnsi" w:hAnsiTheme="minorHAnsi" w:cstheme="minorHAnsi"/>
          <w:spacing w:val="-1"/>
          <w:sz w:val="20"/>
          <w:szCs w:val="20"/>
        </w:rPr>
        <w:t>Relazione tecnica mirata in particolare alla descrizione puntuale del grado di rispondenza ai parametri che definiscono i criteri qualitativi di valutazione descritti nel capitolato tecnico, supportata da motivazioni di carattere tecnico e indicazione della pagina delle schede tecniche dove riscontrare tale requisito. (MAX 20 PAG).</w:t>
      </w:r>
    </w:p>
    <w:p w:rsidR="00741CF3" w:rsidRDefault="00274E0C" w:rsidP="00137CEB">
      <w:pPr>
        <w:pStyle w:val="Corpodeltesto"/>
        <w:spacing w:before="67" w:line="360" w:lineRule="auto"/>
        <w:ind w:left="210" w:right="251"/>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 xml:space="preserve">L’offerta tecnica deve rispettare le caratteristiche minime stabilite </w:t>
      </w:r>
      <w:r w:rsidR="00F12658">
        <w:rPr>
          <w:rFonts w:asciiTheme="minorHAnsi" w:hAnsiTheme="minorHAnsi" w:cstheme="minorHAnsi"/>
          <w:spacing w:val="-1"/>
          <w:sz w:val="20"/>
          <w:szCs w:val="20"/>
        </w:rPr>
        <w:t>nell’art. 12 e 13 CSA</w:t>
      </w:r>
      <w:r w:rsidRPr="00465D29">
        <w:rPr>
          <w:rFonts w:asciiTheme="minorHAnsi" w:hAnsiTheme="minorHAnsi" w:cstheme="minorHAnsi"/>
          <w:spacing w:val="-1"/>
          <w:sz w:val="20"/>
          <w:szCs w:val="20"/>
        </w:rPr>
        <w:t>, pena l’esclusione dalla procedura di gara, nel rispetto del principio di equivalenza di cui all’articolo 68 del Codice.</w:t>
      </w:r>
    </w:p>
    <w:p w:rsidR="00741CF3" w:rsidRDefault="00274E0C" w:rsidP="00137CEB">
      <w:pPr>
        <w:pStyle w:val="Corpodeltesto"/>
        <w:spacing w:before="67" w:line="360" w:lineRule="auto"/>
        <w:ind w:left="210" w:right="251"/>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L’operatore economico allega una dichiarazione firmata contenente i dettagli dell’offerta coperti da riservatezza, argomentando in modo congruo le ragioni per le quali eventuali parti dell’offerta sono da segretare.</w:t>
      </w:r>
    </w:p>
    <w:p w:rsidR="00B11256" w:rsidRDefault="00274E0C" w:rsidP="00137CEB">
      <w:pPr>
        <w:pStyle w:val="Corpodeltesto"/>
        <w:spacing w:before="67" w:line="360" w:lineRule="auto"/>
        <w:ind w:left="210" w:right="251"/>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Resta ferma, la facoltà della stazione appaltante di valutare la fondatezza delle motivazioni addotte e di chiedere al concorrente di dimostrare la tangibile sussistenza di eventuali segreti tecnici e commerciali.</w:t>
      </w:r>
      <w:r w:rsidR="00903E93" w:rsidRPr="00465D29">
        <w:rPr>
          <w:rFonts w:asciiTheme="minorHAnsi" w:hAnsiTheme="minorHAnsi" w:cstheme="minorHAnsi"/>
          <w:spacing w:val="-1"/>
          <w:sz w:val="20"/>
          <w:szCs w:val="20"/>
        </w:rPr>
        <w:t xml:space="preserve"> </w:t>
      </w:r>
    </w:p>
    <w:p w:rsidR="00B11256" w:rsidRPr="00465D29" w:rsidRDefault="00274E0C" w:rsidP="00987BDE">
      <w:pPr>
        <w:pStyle w:val="Titolo3"/>
        <w:numPr>
          <w:ilvl w:val="0"/>
          <w:numId w:val="14"/>
        </w:numPr>
        <w:tabs>
          <w:tab w:val="left" w:pos="568"/>
        </w:tabs>
        <w:spacing w:before="141" w:line="360" w:lineRule="auto"/>
        <w:rPr>
          <w:rFonts w:asciiTheme="minorHAnsi" w:hAnsiTheme="minorHAnsi" w:cstheme="minorHAnsi"/>
          <w:w w:val="95"/>
          <w:sz w:val="20"/>
          <w:szCs w:val="20"/>
        </w:rPr>
      </w:pPr>
      <w:bookmarkStart w:id="38" w:name="_TOC_250018"/>
      <w:r w:rsidRPr="00465D29">
        <w:rPr>
          <w:rFonts w:asciiTheme="minorHAnsi" w:hAnsiTheme="minorHAnsi" w:cstheme="minorHAnsi"/>
          <w:w w:val="95"/>
          <w:sz w:val="20"/>
          <w:szCs w:val="20"/>
        </w:rPr>
        <w:t xml:space="preserve">OFFERTA </w:t>
      </w:r>
      <w:bookmarkEnd w:id="38"/>
      <w:r w:rsidRPr="00465D29">
        <w:rPr>
          <w:rFonts w:asciiTheme="minorHAnsi" w:hAnsiTheme="minorHAnsi" w:cstheme="minorHAnsi"/>
          <w:w w:val="95"/>
          <w:sz w:val="20"/>
          <w:szCs w:val="20"/>
        </w:rPr>
        <w:t>ECONOMICA</w:t>
      </w:r>
    </w:p>
    <w:p w:rsidR="0036424F" w:rsidRPr="0036424F" w:rsidRDefault="00274E0C" w:rsidP="00137CEB">
      <w:pPr>
        <w:pStyle w:val="Corpodeltesto"/>
        <w:spacing w:line="360" w:lineRule="auto"/>
        <w:ind w:left="210" w:right="249" w:hanging="12"/>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lastRenderedPageBreak/>
        <w:t xml:space="preserve">L’operatore economico inserisce la documentazione economica nella Piattaforma secondo le modalità </w:t>
      </w:r>
      <w:r w:rsidR="009A09C3" w:rsidRPr="00465D29">
        <w:rPr>
          <w:rFonts w:asciiTheme="minorHAnsi" w:hAnsiTheme="minorHAnsi" w:cstheme="minorHAnsi"/>
          <w:spacing w:val="-1"/>
          <w:sz w:val="20"/>
          <w:szCs w:val="20"/>
        </w:rPr>
        <w:t>indicate nel Disciplinare Telematico</w:t>
      </w:r>
      <w:r w:rsidR="0036424F" w:rsidRPr="0036424F">
        <w:rPr>
          <w:rFonts w:asciiTheme="minorHAnsi" w:hAnsiTheme="minorHAnsi" w:cstheme="minorHAnsi"/>
          <w:spacing w:val="-1"/>
          <w:sz w:val="20"/>
          <w:szCs w:val="20"/>
        </w:rPr>
        <w:t xml:space="preserve"> tramite:</w:t>
      </w:r>
    </w:p>
    <w:p w:rsidR="0036424F" w:rsidRPr="0036424F" w:rsidRDefault="0036424F" w:rsidP="00137CEB">
      <w:pPr>
        <w:pStyle w:val="Corpodeltesto"/>
        <w:spacing w:line="360" w:lineRule="auto"/>
        <w:ind w:left="210" w:right="249" w:hanging="12"/>
        <w:jc w:val="both"/>
        <w:rPr>
          <w:rFonts w:asciiTheme="minorHAnsi" w:hAnsiTheme="minorHAnsi" w:cstheme="minorHAnsi"/>
          <w:spacing w:val="-1"/>
          <w:sz w:val="20"/>
          <w:szCs w:val="20"/>
        </w:rPr>
      </w:pPr>
      <w:r w:rsidRPr="0036424F">
        <w:rPr>
          <w:rFonts w:asciiTheme="minorHAnsi" w:hAnsiTheme="minorHAnsi" w:cstheme="minorHAnsi"/>
          <w:spacing w:val="-1"/>
          <w:sz w:val="20"/>
          <w:szCs w:val="20"/>
        </w:rPr>
        <w:t>-</w:t>
      </w:r>
      <w:r w:rsidRPr="0036424F">
        <w:rPr>
          <w:rFonts w:asciiTheme="minorHAnsi" w:hAnsiTheme="minorHAnsi" w:cstheme="minorHAnsi"/>
          <w:spacing w:val="-1"/>
          <w:sz w:val="20"/>
          <w:szCs w:val="20"/>
        </w:rPr>
        <w:tab/>
        <w:t xml:space="preserve">compilazione del </w:t>
      </w:r>
      <w:proofErr w:type="spellStart"/>
      <w:r w:rsidRPr="0036424F">
        <w:rPr>
          <w:rFonts w:asciiTheme="minorHAnsi" w:hAnsiTheme="minorHAnsi" w:cstheme="minorHAnsi"/>
          <w:spacing w:val="-1"/>
          <w:sz w:val="20"/>
          <w:szCs w:val="20"/>
        </w:rPr>
        <w:t>form</w:t>
      </w:r>
      <w:proofErr w:type="spellEnd"/>
      <w:r w:rsidRPr="0036424F">
        <w:rPr>
          <w:rFonts w:asciiTheme="minorHAnsi" w:hAnsiTheme="minorHAnsi" w:cstheme="minorHAnsi"/>
          <w:spacing w:val="-1"/>
          <w:sz w:val="20"/>
          <w:szCs w:val="20"/>
        </w:rPr>
        <w:t xml:space="preserve"> online messo a disposizione dalla piattaforma, con l’inserimento del prezzo complessivo offerto;</w:t>
      </w:r>
    </w:p>
    <w:p w:rsidR="0036424F" w:rsidRPr="0036424F" w:rsidRDefault="0036424F" w:rsidP="00137CEB">
      <w:pPr>
        <w:pStyle w:val="Corpodeltesto"/>
        <w:spacing w:line="360" w:lineRule="auto"/>
        <w:ind w:left="210" w:right="249" w:hanging="12"/>
        <w:jc w:val="both"/>
        <w:rPr>
          <w:rFonts w:asciiTheme="minorHAnsi" w:hAnsiTheme="minorHAnsi" w:cstheme="minorHAnsi"/>
          <w:spacing w:val="-1"/>
          <w:sz w:val="20"/>
          <w:szCs w:val="20"/>
        </w:rPr>
      </w:pPr>
      <w:r w:rsidRPr="0036424F">
        <w:rPr>
          <w:rFonts w:asciiTheme="minorHAnsi" w:hAnsiTheme="minorHAnsi" w:cstheme="minorHAnsi"/>
          <w:spacing w:val="-1"/>
          <w:sz w:val="20"/>
          <w:szCs w:val="20"/>
        </w:rPr>
        <w:t>-</w:t>
      </w:r>
      <w:r w:rsidRPr="0036424F">
        <w:rPr>
          <w:rFonts w:asciiTheme="minorHAnsi" w:hAnsiTheme="minorHAnsi" w:cstheme="minorHAnsi"/>
          <w:spacing w:val="-1"/>
          <w:sz w:val="20"/>
          <w:szCs w:val="20"/>
        </w:rPr>
        <w:tab/>
        <w:t>caricamento del “Documento d’offerta generato” firmato digitalmente;</w:t>
      </w:r>
    </w:p>
    <w:p w:rsidR="0036424F" w:rsidRPr="0036424F" w:rsidRDefault="0036424F" w:rsidP="00137CEB">
      <w:pPr>
        <w:pStyle w:val="Corpodeltesto"/>
        <w:spacing w:line="360" w:lineRule="auto"/>
        <w:ind w:left="210" w:right="249" w:hanging="12"/>
        <w:jc w:val="both"/>
        <w:rPr>
          <w:rFonts w:asciiTheme="minorHAnsi" w:hAnsiTheme="minorHAnsi" w:cstheme="minorHAnsi"/>
          <w:spacing w:val="-1"/>
          <w:sz w:val="20"/>
          <w:szCs w:val="20"/>
        </w:rPr>
      </w:pPr>
      <w:r w:rsidRPr="0036424F">
        <w:rPr>
          <w:rFonts w:asciiTheme="minorHAnsi" w:hAnsiTheme="minorHAnsi" w:cstheme="minorHAnsi"/>
          <w:spacing w:val="-1"/>
          <w:sz w:val="20"/>
          <w:szCs w:val="20"/>
        </w:rPr>
        <w:t>-</w:t>
      </w:r>
      <w:r w:rsidRPr="0036424F">
        <w:rPr>
          <w:rFonts w:asciiTheme="minorHAnsi" w:hAnsiTheme="minorHAnsi" w:cstheme="minorHAnsi"/>
          <w:spacing w:val="-1"/>
          <w:sz w:val="20"/>
          <w:szCs w:val="20"/>
        </w:rPr>
        <w:tab/>
        <w:t xml:space="preserve">inserimento nello spazio di caricamento denominato “Dettaglio di offerta economica” </w:t>
      </w:r>
      <w:r>
        <w:rPr>
          <w:rFonts w:asciiTheme="minorHAnsi" w:hAnsiTheme="minorHAnsi" w:cstheme="minorHAnsi"/>
          <w:spacing w:val="-1"/>
          <w:sz w:val="20"/>
          <w:szCs w:val="20"/>
        </w:rPr>
        <w:t>(allegato 4)</w:t>
      </w:r>
      <w:r w:rsidRPr="0036424F">
        <w:rPr>
          <w:rFonts w:asciiTheme="minorHAnsi" w:hAnsiTheme="minorHAnsi" w:cstheme="minorHAnsi"/>
          <w:spacing w:val="-1"/>
          <w:sz w:val="20"/>
          <w:szCs w:val="20"/>
        </w:rPr>
        <w:t>, dell’offerta compilata come sotto riportato.</w:t>
      </w:r>
    </w:p>
    <w:p w:rsidR="00507B7C" w:rsidRPr="00507B7C" w:rsidRDefault="00507B7C" w:rsidP="00137CEB">
      <w:pPr>
        <w:pStyle w:val="Corpodeltesto"/>
        <w:spacing w:line="360" w:lineRule="auto"/>
        <w:ind w:left="210" w:right="249" w:hanging="12"/>
        <w:jc w:val="both"/>
        <w:rPr>
          <w:rFonts w:asciiTheme="minorHAnsi" w:hAnsiTheme="minorHAnsi" w:cstheme="minorHAnsi"/>
          <w:spacing w:val="-1"/>
          <w:sz w:val="20"/>
          <w:szCs w:val="20"/>
        </w:rPr>
      </w:pPr>
      <w:bookmarkStart w:id="39" w:name="_Hlk106357038"/>
      <w:r w:rsidRPr="00507B7C">
        <w:rPr>
          <w:rFonts w:asciiTheme="minorHAnsi" w:hAnsiTheme="minorHAnsi" w:cstheme="minorHAnsi"/>
          <w:spacing w:val="-1"/>
          <w:sz w:val="20"/>
          <w:szCs w:val="20"/>
        </w:rPr>
        <w:t xml:space="preserve">Il “Dettaglio di offerta economica”, </w:t>
      </w:r>
      <w:bookmarkEnd w:id="39"/>
      <w:r w:rsidRPr="00507B7C">
        <w:rPr>
          <w:rFonts w:asciiTheme="minorHAnsi" w:hAnsiTheme="minorHAnsi" w:cstheme="minorHAnsi"/>
          <w:spacing w:val="-1"/>
          <w:sz w:val="20"/>
          <w:szCs w:val="20"/>
        </w:rPr>
        <w:t xml:space="preserve">deve contenere il dettaglio dei singoli prezzi unitari e dei prezzi complessivi (unitario per quantità) e sottoscritta digitalmente dal legale rappresentante o altra figura dotata di potere di rappresentanza, (in caso di ATI costituita sarà sufficiente la firma dell’Azienda capogruppo mandataria; in caso di ATI costituenda il dettaglio di offerta deve essere sottoscritta digitalmente, a pena di esclusione, da parte di tutte le ditte </w:t>
      </w:r>
      <w:proofErr w:type="spellStart"/>
      <w:r w:rsidRPr="00507B7C">
        <w:rPr>
          <w:rFonts w:asciiTheme="minorHAnsi" w:hAnsiTheme="minorHAnsi" w:cstheme="minorHAnsi"/>
          <w:spacing w:val="-1"/>
          <w:sz w:val="20"/>
          <w:szCs w:val="20"/>
        </w:rPr>
        <w:t>associande</w:t>
      </w:r>
      <w:proofErr w:type="spellEnd"/>
      <w:r w:rsidRPr="00507B7C">
        <w:rPr>
          <w:rFonts w:asciiTheme="minorHAnsi" w:hAnsiTheme="minorHAnsi" w:cstheme="minorHAnsi"/>
          <w:spacing w:val="-1"/>
          <w:sz w:val="20"/>
          <w:szCs w:val="20"/>
        </w:rPr>
        <w:t>) dovrà essere redatto indicando obbligatoriamente quanto segue:</w:t>
      </w:r>
    </w:p>
    <w:p w:rsidR="00507B7C" w:rsidRPr="00507B7C" w:rsidRDefault="00507B7C" w:rsidP="00987BDE">
      <w:pPr>
        <w:pStyle w:val="Corpodeltesto"/>
        <w:numPr>
          <w:ilvl w:val="0"/>
          <w:numId w:val="50"/>
        </w:numPr>
        <w:spacing w:line="360" w:lineRule="auto"/>
        <w:ind w:right="249"/>
        <w:jc w:val="both"/>
        <w:rPr>
          <w:rFonts w:asciiTheme="minorHAnsi" w:hAnsiTheme="minorHAnsi" w:cstheme="minorHAnsi"/>
          <w:spacing w:val="-1"/>
          <w:sz w:val="20"/>
          <w:szCs w:val="20"/>
        </w:rPr>
      </w:pPr>
      <w:r w:rsidRPr="00507B7C">
        <w:rPr>
          <w:rFonts w:asciiTheme="minorHAnsi" w:hAnsiTheme="minorHAnsi" w:cstheme="minorHAnsi"/>
          <w:spacing w:val="-1"/>
          <w:sz w:val="20"/>
          <w:szCs w:val="20"/>
        </w:rPr>
        <w:t>Numero lotto;</w:t>
      </w:r>
    </w:p>
    <w:p w:rsidR="00507B7C" w:rsidRPr="00507B7C" w:rsidRDefault="00507B7C" w:rsidP="00987BDE">
      <w:pPr>
        <w:pStyle w:val="Corpodeltesto"/>
        <w:numPr>
          <w:ilvl w:val="0"/>
          <w:numId w:val="50"/>
        </w:numPr>
        <w:spacing w:line="360" w:lineRule="auto"/>
        <w:ind w:right="249"/>
        <w:jc w:val="both"/>
        <w:rPr>
          <w:rFonts w:asciiTheme="minorHAnsi" w:hAnsiTheme="minorHAnsi" w:cstheme="minorHAnsi"/>
          <w:spacing w:val="-1"/>
          <w:sz w:val="20"/>
          <w:szCs w:val="20"/>
        </w:rPr>
      </w:pPr>
      <w:r w:rsidRPr="00507B7C">
        <w:rPr>
          <w:rFonts w:asciiTheme="minorHAnsi" w:hAnsiTheme="minorHAnsi" w:cstheme="minorHAnsi"/>
          <w:spacing w:val="-1"/>
          <w:sz w:val="20"/>
          <w:szCs w:val="20"/>
        </w:rPr>
        <w:t>Denominazione commerciale del prodotto;</w:t>
      </w:r>
    </w:p>
    <w:p w:rsidR="00507B7C" w:rsidRPr="00507B7C" w:rsidRDefault="00507B7C" w:rsidP="00987BDE">
      <w:pPr>
        <w:pStyle w:val="Corpodeltesto"/>
        <w:numPr>
          <w:ilvl w:val="0"/>
          <w:numId w:val="50"/>
        </w:numPr>
        <w:spacing w:line="360" w:lineRule="auto"/>
        <w:ind w:right="249"/>
        <w:jc w:val="both"/>
        <w:rPr>
          <w:rFonts w:asciiTheme="minorHAnsi" w:hAnsiTheme="minorHAnsi" w:cstheme="minorHAnsi"/>
          <w:spacing w:val="-1"/>
          <w:sz w:val="20"/>
          <w:szCs w:val="20"/>
        </w:rPr>
      </w:pPr>
      <w:r w:rsidRPr="00507B7C">
        <w:rPr>
          <w:rFonts w:asciiTheme="minorHAnsi" w:hAnsiTheme="minorHAnsi" w:cstheme="minorHAnsi"/>
          <w:spacing w:val="-1"/>
          <w:sz w:val="20"/>
          <w:szCs w:val="20"/>
        </w:rPr>
        <w:t xml:space="preserve">CND - Classificazione Nazionale Dispositivi </w:t>
      </w:r>
    </w:p>
    <w:p w:rsidR="00507B7C" w:rsidRPr="00507B7C" w:rsidRDefault="00507B7C" w:rsidP="00987BDE">
      <w:pPr>
        <w:pStyle w:val="Corpodeltesto"/>
        <w:numPr>
          <w:ilvl w:val="0"/>
          <w:numId w:val="50"/>
        </w:numPr>
        <w:spacing w:line="360" w:lineRule="auto"/>
        <w:ind w:right="249"/>
        <w:jc w:val="both"/>
        <w:rPr>
          <w:rFonts w:asciiTheme="minorHAnsi" w:hAnsiTheme="minorHAnsi" w:cstheme="minorHAnsi"/>
          <w:spacing w:val="-1"/>
          <w:sz w:val="20"/>
          <w:szCs w:val="20"/>
        </w:rPr>
      </w:pPr>
      <w:r w:rsidRPr="00507B7C">
        <w:rPr>
          <w:rFonts w:asciiTheme="minorHAnsi" w:hAnsiTheme="minorHAnsi" w:cstheme="minorHAnsi"/>
          <w:spacing w:val="-1"/>
          <w:sz w:val="20"/>
          <w:szCs w:val="20"/>
        </w:rPr>
        <w:t xml:space="preserve">Numero di Repertorio </w:t>
      </w:r>
    </w:p>
    <w:p w:rsidR="00507B7C" w:rsidRPr="00507B7C" w:rsidRDefault="00507B7C" w:rsidP="00987BDE">
      <w:pPr>
        <w:pStyle w:val="Corpodeltesto"/>
        <w:numPr>
          <w:ilvl w:val="0"/>
          <w:numId w:val="50"/>
        </w:numPr>
        <w:spacing w:line="360" w:lineRule="auto"/>
        <w:ind w:right="249"/>
        <w:jc w:val="both"/>
        <w:rPr>
          <w:rFonts w:asciiTheme="minorHAnsi" w:hAnsiTheme="minorHAnsi" w:cstheme="minorHAnsi"/>
          <w:spacing w:val="-1"/>
          <w:sz w:val="20"/>
          <w:szCs w:val="20"/>
        </w:rPr>
      </w:pPr>
      <w:r w:rsidRPr="00507B7C">
        <w:rPr>
          <w:rFonts w:asciiTheme="minorHAnsi" w:hAnsiTheme="minorHAnsi" w:cstheme="minorHAnsi"/>
          <w:spacing w:val="-1"/>
          <w:sz w:val="20"/>
          <w:szCs w:val="20"/>
        </w:rPr>
        <w:t>Codice della ditta di classificazione del prodotto;</w:t>
      </w:r>
    </w:p>
    <w:p w:rsidR="00507B7C" w:rsidRPr="00507B7C" w:rsidRDefault="00507B7C" w:rsidP="00987BDE">
      <w:pPr>
        <w:pStyle w:val="Corpodeltesto"/>
        <w:numPr>
          <w:ilvl w:val="0"/>
          <w:numId w:val="50"/>
        </w:numPr>
        <w:spacing w:line="360" w:lineRule="auto"/>
        <w:ind w:right="249"/>
        <w:jc w:val="both"/>
        <w:rPr>
          <w:rFonts w:asciiTheme="minorHAnsi" w:hAnsiTheme="minorHAnsi" w:cstheme="minorHAnsi"/>
          <w:spacing w:val="-1"/>
          <w:sz w:val="20"/>
          <w:szCs w:val="20"/>
        </w:rPr>
      </w:pPr>
      <w:r w:rsidRPr="00507B7C">
        <w:rPr>
          <w:rFonts w:asciiTheme="minorHAnsi" w:hAnsiTheme="minorHAnsi" w:cstheme="minorHAnsi"/>
          <w:spacing w:val="-1"/>
          <w:sz w:val="20"/>
          <w:szCs w:val="20"/>
        </w:rPr>
        <w:t>Prezzi unitari offerto, in cifre e lettere;</w:t>
      </w:r>
    </w:p>
    <w:p w:rsidR="00507B7C" w:rsidRPr="00507B7C" w:rsidRDefault="00507B7C" w:rsidP="00987BDE">
      <w:pPr>
        <w:pStyle w:val="Corpodeltesto"/>
        <w:numPr>
          <w:ilvl w:val="0"/>
          <w:numId w:val="50"/>
        </w:numPr>
        <w:spacing w:line="360" w:lineRule="auto"/>
        <w:ind w:right="249"/>
        <w:jc w:val="both"/>
        <w:rPr>
          <w:rFonts w:asciiTheme="minorHAnsi" w:hAnsiTheme="minorHAnsi" w:cstheme="minorHAnsi"/>
          <w:spacing w:val="-1"/>
          <w:sz w:val="20"/>
          <w:szCs w:val="20"/>
        </w:rPr>
      </w:pPr>
      <w:r w:rsidRPr="00507B7C">
        <w:rPr>
          <w:rFonts w:asciiTheme="minorHAnsi" w:hAnsiTheme="minorHAnsi" w:cstheme="minorHAnsi"/>
          <w:spacing w:val="-1"/>
          <w:sz w:val="20"/>
          <w:szCs w:val="20"/>
        </w:rPr>
        <w:t>Percentuale di Iva da applicare (se dovuta);</w:t>
      </w:r>
    </w:p>
    <w:p w:rsidR="00507B7C" w:rsidRDefault="00556FDF" w:rsidP="00987BDE">
      <w:pPr>
        <w:pStyle w:val="Corpodeltesto"/>
        <w:numPr>
          <w:ilvl w:val="0"/>
          <w:numId w:val="50"/>
        </w:numPr>
        <w:spacing w:line="360" w:lineRule="auto"/>
        <w:ind w:right="249"/>
        <w:jc w:val="both"/>
        <w:rPr>
          <w:rFonts w:asciiTheme="minorHAnsi" w:hAnsiTheme="minorHAnsi" w:cstheme="minorHAnsi"/>
          <w:spacing w:val="-1"/>
          <w:sz w:val="20"/>
          <w:szCs w:val="20"/>
        </w:rPr>
      </w:pPr>
      <w:r w:rsidRPr="00507B7C">
        <w:rPr>
          <w:rFonts w:asciiTheme="minorHAnsi" w:hAnsiTheme="minorHAnsi" w:cstheme="minorHAnsi"/>
          <w:spacing w:val="-1"/>
          <w:sz w:val="20"/>
          <w:szCs w:val="20"/>
        </w:rPr>
        <w:t>Listino prodotti:</w:t>
      </w:r>
      <w:r w:rsidR="00763F8E" w:rsidRPr="00507B7C">
        <w:rPr>
          <w:rFonts w:asciiTheme="minorHAnsi" w:hAnsiTheme="minorHAnsi" w:cstheme="minorHAnsi"/>
          <w:spacing w:val="-1"/>
          <w:sz w:val="20"/>
          <w:szCs w:val="20"/>
        </w:rPr>
        <w:t xml:space="preserve"> </w:t>
      </w:r>
      <w:bookmarkStart w:id="40" w:name="_Hlk92110795"/>
      <w:r w:rsidR="00763F8E" w:rsidRPr="00507B7C">
        <w:rPr>
          <w:rFonts w:asciiTheme="minorHAnsi" w:hAnsiTheme="minorHAnsi" w:cstheme="minorHAnsi"/>
          <w:spacing w:val="-1"/>
          <w:sz w:val="20"/>
          <w:szCs w:val="20"/>
        </w:rPr>
        <w:t>percentuale di sconto praticata</w:t>
      </w:r>
      <w:r w:rsidRPr="00507B7C">
        <w:rPr>
          <w:rFonts w:asciiTheme="minorHAnsi" w:hAnsiTheme="minorHAnsi" w:cstheme="minorHAnsi"/>
          <w:spacing w:val="-1"/>
          <w:sz w:val="20"/>
          <w:szCs w:val="20"/>
        </w:rPr>
        <w:t xml:space="preserve"> per singolo prodotto</w:t>
      </w:r>
      <w:r w:rsidR="00763F8E" w:rsidRPr="00507B7C">
        <w:rPr>
          <w:rFonts w:asciiTheme="minorHAnsi" w:hAnsiTheme="minorHAnsi" w:cstheme="minorHAnsi"/>
          <w:spacing w:val="-1"/>
          <w:sz w:val="20"/>
          <w:szCs w:val="20"/>
        </w:rPr>
        <w:t>, rispetto al prezzo di listino ufficiale, IVA esclusa</w:t>
      </w:r>
      <w:bookmarkEnd w:id="40"/>
      <w:r w:rsidR="00763F8E" w:rsidRPr="00507B7C">
        <w:rPr>
          <w:rFonts w:asciiTheme="minorHAnsi" w:hAnsiTheme="minorHAnsi" w:cstheme="minorHAnsi"/>
          <w:spacing w:val="-1"/>
          <w:sz w:val="20"/>
          <w:szCs w:val="20"/>
        </w:rPr>
        <w:t xml:space="preserve">. </w:t>
      </w:r>
    </w:p>
    <w:p w:rsidR="00507B7C" w:rsidRDefault="00556FDF" w:rsidP="00987BDE">
      <w:pPr>
        <w:pStyle w:val="Corpodeltesto"/>
        <w:numPr>
          <w:ilvl w:val="0"/>
          <w:numId w:val="50"/>
        </w:numPr>
        <w:spacing w:line="360" w:lineRule="auto"/>
        <w:ind w:right="249"/>
        <w:jc w:val="both"/>
        <w:rPr>
          <w:rFonts w:asciiTheme="minorHAnsi" w:hAnsiTheme="minorHAnsi" w:cstheme="minorHAnsi"/>
          <w:spacing w:val="-1"/>
          <w:sz w:val="20"/>
          <w:szCs w:val="20"/>
        </w:rPr>
      </w:pPr>
      <w:r w:rsidRPr="00507B7C">
        <w:rPr>
          <w:rFonts w:asciiTheme="minorHAnsi" w:hAnsiTheme="minorHAnsi" w:cstheme="minorHAnsi"/>
          <w:spacing w:val="-1"/>
          <w:sz w:val="20"/>
          <w:szCs w:val="20"/>
        </w:rPr>
        <w:t>Percentuale iva da applicare (se dovuta);</w:t>
      </w:r>
    </w:p>
    <w:p w:rsidR="00507B7C" w:rsidRDefault="00274E0C" w:rsidP="00987BDE">
      <w:pPr>
        <w:pStyle w:val="Corpodeltesto"/>
        <w:numPr>
          <w:ilvl w:val="0"/>
          <w:numId w:val="50"/>
        </w:numPr>
        <w:spacing w:line="360" w:lineRule="auto"/>
        <w:ind w:right="249"/>
        <w:jc w:val="both"/>
        <w:rPr>
          <w:rFonts w:asciiTheme="minorHAnsi" w:hAnsiTheme="minorHAnsi" w:cstheme="minorHAnsi"/>
          <w:spacing w:val="-1"/>
          <w:sz w:val="20"/>
          <w:szCs w:val="20"/>
        </w:rPr>
      </w:pPr>
      <w:r w:rsidRPr="00507B7C">
        <w:rPr>
          <w:rFonts w:asciiTheme="minorHAnsi" w:hAnsiTheme="minorHAnsi" w:cstheme="minorHAnsi"/>
          <w:spacing w:val="-1"/>
          <w:sz w:val="20"/>
          <w:szCs w:val="20"/>
        </w:rPr>
        <w:t>stima dei costi aziendali relativi alla salute ed alla sicurezza sui luoghi di lavoro;</w:t>
      </w:r>
    </w:p>
    <w:p w:rsidR="00B11256" w:rsidRPr="00507B7C" w:rsidRDefault="00556FDF" w:rsidP="00987BDE">
      <w:pPr>
        <w:pStyle w:val="Corpodeltesto"/>
        <w:numPr>
          <w:ilvl w:val="0"/>
          <w:numId w:val="50"/>
        </w:numPr>
        <w:spacing w:line="360" w:lineRule="auto"/>
        <w:ind w:right="249"/>
        <w:jc w:val="both"/>
        <w:rPr>
          <w:rFonts w:asciiTheme="minorHAnsi" w:hAnsiTheme="minorHAnsi" w:cstheme="minorHAnsi"/>
          <w:spacing w:val="-1"/>
          <w:sz w:val="20"/>
          <w:szCs w:val="20"/>
        </w:rPr>
      </w:pPr>
      <w:r w:rsidRPr="00507B7C">
        <w:rPr>
          <w:rFonts w:asciiTheme="minorHAnsi" w:hAnsiTheme="minorHAnsi" w:cstheme="minorHAnsi"/>
          <w:spacing w:val="-1"/>
          <w:sz w:val="20"/>
          <w:szCs w:val="20"/>
        </w:rPr>
        <w:t>s</w:t>
      </w:r>
      <w:r w:rsidR="00274E0C" w:rsidRPr="00507B7C">
        <w:rPr>
          <w:rFonts w:asciiTheme="minorHAnsi" w:hAnsiTheme="minorHAnsi" w:cstheme="minorHAnsi"/>
          <w:spacing w:val="-1"/>
          <w:sz w:val="20"/>
          <w:szCs w:val="20"/>
        </w:rPr>
        <w:t>tima dei costi della manodopera;</w:t>
      </w:r>
    </w:p>
    <w:p w:rsidR="00B11256" w:rsidRDefault="00274E0C" w:rsidP="00137CEB">
      <w:pPr>
        <w:pStyle w:val="Corpodeltesto"/>
        <w:spacing w:line="360" w:lineRule="auto"/>
        <w:ind w:left="210"/>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Sono inammissibili le offerte economiche che superino l’importo a base d’asta.</w:t>
      </w:r>
    </w:p>
    <w:p w:rsidR="005C4CDF" w:rsidRPr="00465D29" w:rsidRDefault="005C4CDF" w:rsidP="00137CEB">
      <w:pPr>
        <w:pStyle w:val="Corpodeltesto"/>
        <w:spacing w:line="360" w:lineRule="auto"/>
        <w:ind w:left="210"/>
        <w:jc w:val="both"/>
        <w:rPr>
          <w:rFonts w:asciiTheme="minorHAnsi" w:hAnsiTheme="minorHAnsi" w:cstheme="minorHAnsi"/>
          <w:spacing w:val="-1"/>
          <w:sz w:val="20"/>
          <w:szCs w:val="20"/>
        </w:rPr>
      </w:pPr>
    </w:p>
    <w:p w:rsidR="00B11256" w:rsidRPr="00465D29" w:rsidRDefault="00274E0C" w:rsidP="00987BDE">
      <w:pPr>
        <w:pStyle w:val="Titolo3"/>
        <w:numPr>
          <w:ilvl w:val="0"/>
          <w:numId w:val="14"/>
        </w:numPr>
        <w:tabs>
          <w:tab w:val="left" w:pos="568"/>
        </w:tabs>
        <w:spacing w:before="141" w:line="360" w:lineRule="auto"/>
        <w:rPr>
          <w:rFonts w:asciiTheme="minorHAnsi" w:hAnsiTheme="minorHAnsi" w:cstheme="minorHAnsi"/>
          <w:w w:val="95"/>
          <w:sz w:val="20"/>
          <w:szCs w:val="20"/>
        </w:rPr>
      </w:pPr>
      <w:bookmarkStart w:id="41" w:name="_TOC_250017"/>
      <w:r w:rsidRPr="00465D29">
        <w:rPr>
          <w:rFonts w:asciiTheme="minorHAnsi" w:hAnsiTheme="minorHAnsi" w:cstheme="minorHAnsi"/>
          <w:w w:val="95"/>
          <w:sz w:val="20"/>
          <w:szCs w:val="20"/>
        </w:rPr>
        <w:t xml:space="preserve">CRITERIO DI </w:t>
      </w:r>
      <w:bookmarkEnd w:id="41"/>
      <w:r w:rsidRPr="00465D29">
        <w:rPr>
          <w:rFonts w:asciiTheme="minorHAnsi" w:hAnsiTheme="minorHAnsi" w:cstheme="minorHAnsi"/>
          <w:w w:val="95"/>
          <w:sz w:val="20"/>
          <w:szCs w:val="20"/>
        </w:rPr>
        <w:t>AGGIUDICAZIONE</w:t>
      </w:r>
    </w:p>
    <w:p w:rsidR="00B11256" w:rsidRPr="00465D29" w:rsidRDefault="00274E0C" w:rsidP="00137CEB">
      <w:pPr>
        <w:pStyle w:val="Corpodeltesto"/>
        <w:spacing w:line="360" w:lineRule="auto"/>
        <w:ind w:left="210" w:right="253"/>
        <w:jc w:val="both"/>
        <w:rPr>
          <w:rFonts w:asciiTheme="minorHAnsi" w:hAnsiTheme="minorHAnsi" w:cstheme="minorHAnsi"/>
          <w:spacing w:val="-1"/>
          <w:sz w:val="20"/>
          <w:szCs w:val="20"/>
        </w:rPr>
      </w:pPr>
      <w:r w:rsidRPr="00465D29">
        <w:rPr>
          <w:rFonts w:asciiTheme="minorHAnsi" w:hAnsiTheme="minorHAnsi" w:cstheme="minorHAnsi"/>
          <w:spacing w:val="-1"/>
          <w:w w:val="95"/>
          <w:sz w:val="20"/>
          <w:szCs w:val="20"/>
        </w:rPr>
        <w:t>L</w:t>
      </w:r>
      <w:r w:rsidRPr="00465D29">
        <w:rPr>
          <w:rFonts w:asciiTheme="minorHAnsi" w:hAnsiTheme="minorHAnsi" w:cstheme="minorHAnsi"/>
          <w:spacing w:val="-1"/>
          <w:sz w:val="20"/>
          <w:szCs w:val="20"/>
        </w:rPr>
        <w:t>’appalto è aggiudicato in base al criterio dell’offerta economicamente più vantaggiosa individuata sulla base del miglior rapporto qualità/prezzo, ai sensi dell’articolo 95, comma 2 del Codice.</w:t>
      </w:r>
    </w:p>
    <w:p w:rsidR="00971475" w:rsidRPr="00465D29" w:rsidRDefault="00971475" w:rsidP="00137CEB">
      <w:pPr>
        <w:pStyle w:val="Corpodeltesto"/>
        <w:spacing w:before="1" w:line="360" w:lineRule="auto"/>
        <w:ind w:left="210" w:right="249" w:hanging="12"/>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 xml:space="preserve">Il punteggio complessivo finale dell’offerta presentata dal concorrente i-esimo sarà pertanto ottenuto sommando il punteggio attribuito all’offerta tecnica con il punteggio attribuito all’offerta economica: </w:t>
      </w:r>
    </w:p>
    <w:p w:rsidR="00971475" w:rsidRPr="00465D29" w:rsidRDefault="00971475" w:rsidP="00137CEB">
      <w:pPr>
        <w:pStyle w:val="Corpodeltesto"/>
        <w:spacing w:before="1" w:line="360" w:lineRule="auto"/>
        <w:ind w:left="210" w:right="249" w:hanging="12"/>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 xml:space="preserve">Pi = </w:t>
      </w:r>
      <w:proofErr w:type="spellStart"/>
      <w:r w:rsidRPr="00465D29">
        <w:rPr>
          <w:rFonts w:asciiTheme="minorHAnsi" w:hAnsiTheme="minorHAnsi" w:cstheme="minorHAnsi"/>
          <w:spacing w:val="-1"/>
          <w:sz w:val="20"/>
          <w:szCs w:val="20"/>
        </w:rPr>
        <w:t>PTFi</w:t>
      </w:r>
      <w:proofErr w:type="spellEnd"/>
      <w:r w:rsidRPr="00465D29">
        <w:rPr>
          <w:rFonts w:asciiTheme="minorHAnsi" w:hAnsiTheme="minorHAnsi" w:cstheme="minorHAnsi"/>
          <w:spacing w:val="-1"/>
          <w:sz w:val="20"/>
          <w:szCs w:val="20"/>
        </w:rPr>
        <w:t xml:space="preserve"> + </w:t>
      </w:r>
      <w:proofErr w:type="spellStart"/>
      <w:r w:rsidRPr="00465D29">
        <w:rPr>
          <w:rFonts w:asciiTheme="minorHAnsi" w:hAnsiTheme="minorHAnsi" w:cstheme="minorHAnsi"/>
          <w:spacing w:val="-1"/>
          <w:sz w:val="20"/>
          <w:szCs w:val="20"/>
        </w:rPr>
        <w:t>PEFi</w:t>
      </w:r>
      <w:proofErr w:type="spellEnd"/>
      <w:r w:rsidRPr="00465D29">
        <w:rPr>
          <w:rFonts w:asciiTheme="minorHAnsi" w:hAnsiTheme="minorHAnsi" w:cstheme="minorHAnsi"/>
          <w:spacing w:val="-1"/>
          <w:sz w:val="20"/>
          <w:szCs w:val="20"/>
        </w:rPr>
        <w:t xml:space="preserve"> </w:t>
      </w:r>
    </w:p>
    <w:p w:rsidR="00971475" w:rsidRPr="00465D29" w:rsidRDefault="00971475" w:rsidP="00137CEB">
      <w:pPr>
        <w:widowControl/>
        <w:adjustRightInd w:val="0"/>
        <w:spacing w:line="360" w:lineRule="auto"/>
        <w:ind w:firstLine="198"/>
        <w:rPr>
          <w:rFonts w:asciiTheme="minorHAnsi" w:hAnsiTheme="minorHAnsi" w:cstheme="minorHAnsi"/>
          <w:spacing w:val="-1"/>
          <w:sz w:val="20"/>
          <w:szCs w:val="20"/>
        </w:rPr>
      </w:pPr>
      <w:r w:rsidRPr="00465D29">
        <w:rPr>
          <w:rFonts w:asciiTheme="minorHAnsi" w:hAnsiTheme="minorHAnsi" w:cstheme="minorHAnsi"/>
          <w:spacing w:val="-1"/>
          <w:sz w:val="20"/>
          <w:szCs w:val="20"/>
        </w:rPr>
        <w:t xml:space="preserve">Dove: </w:t>
      </w:r>
    </w:p>
    <w:p w:rsidR="00971475" w:rsidRPr="00465D29" w:rsidRDefault="00971475" w:rsidP="00137CEB">
      <w:pPr>
        <w:widowControl/>
        <w:adjustRightInd w:val="0"/>
        <w:spacing w:line="360" w:lineRule="auto"/>
        <w:ind w:firstLine="198"/>
        <w:rPr>
          <w:rFonts w:asciiTheme="minorHAnsi" w:hAnsiTheme="minorHAnsi" w:cstheme="minorHAnsi"/>
          <w:spacing w:val="-1"/>
          <w:sz w:val="20"/>
          <w:szCs w:val="20"/>
        </w:rPr>
      </w:pPr>
      <w:proofErr w:type="spellStart"/>
      <w:r w:rsidRPr="00465D29">
        <w:rPr>
          <w:rFonts w:asciiTheme="minorHAnsi" w:hAnsiTheme="minorHAnsi" w:cstheme="minorHAnsi"/>
          <w:spacing w:val="-1"/>
          <w:sz w:val="20"/>
          <w:szCs w:val="20"/>
        </w:rPr>
        <w:t>PTFi</w:t>
      </w:r>
      <w:proofErr w:type="spellEnd"/>
      <w:r w:rsidRPr="00465D29">
        <w:rPr>
          <w:rFonts w:asciiTheme="minorHAnsi" w:hAnsiTheme="minorHAnsi" w:cstheme="minorHAnsi"/>
          <w:spacing w:val="-1"/>
          <w:sz w:val="20"/>
          <w:szCs w:val="20"/>
        </w:rPr>
        <w:t xml:space="preserve"> = somma dei punti attribuiti all’offerta tecnica; </w:t>
      </w:r>
    </w:p>
    <w:p w:rsidR="00971475" w:rsidRPr="00465D29" w:rsidRDefault="00971475" w:rsidP="00137CEB">
      <w:pPr>
        <w:pStyle w:val="Corpodeltesto"/>
        <w:spacing w:line="360" w:lineRule="auto"/>
        <w:ind w:right="253" w:firstLine="198"/>
        <w:jc w:val="both"/>
        <w:rPr>
          <w:rFonts w:asciiTheme="minorHAnsi" w:hAnsiTheme="minorHAnsi" w:cstheme="minorHAnsi"/>
          <w:spacing w:val="-1"/>
          <w:sz w:val="20"/>
          <w:szCs w:val="20"/>
        </w:rPr>
      </w:pPr>
      <w:proofErr w:type="spellStart"/>
      <w:r w:rsidRPr="00465D29">
        <w:rPr>
          <w:rFonts w:asciiTheme="minorHAnsi" w:hAnsiTheme="minorHAnsi" w:cstheme="minorHAnsi"/>
          <w:spacing w:val="-1"/>
          <w:sz w:val="20"/>
          <w:szCs w:val="20"/>
        </w:rPr>
        <w:t>PEFi</w:t>
      </w:r>
      <w:proofErr w:type="spellEnd"/>
      <w:r w:rsidRPr="00465D29">
        <w:rPr>
          <w:rFonts w:asciiTheme="minorHAnsi" w:hAnsiTheme="minorHAnsi" w:cstheme="minorHAnsi"/>
          <w:spacing w:val="-1"/>
          <w:sz w:val="20"/>
          <w:szCs w:val="20"/>
        </w:rPr>
        <w:t xml:space="preserve"> = punteggio attribuito all’offerta economica.</w:t>
      </w:r>
    </w:p>
    <w:p w:rsidR="00B11256" w:rsidRDefault="00274E0C" w:rsidP="00137CEB">
      <w:pPr>
        <w:spacing w:before="55" w:line="360" w:lineRule="auto"/>
        <w:ind w:left="210" w:right="250"/>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La valutazione dell’offerta tecnica e dell’offerta economica è effettuata in base ai seguenti punteggi</w:t>
      </w:r>
      <w:r w:rsidR="009A09C3" w:rsidRPr="00465D29">
        <w:rPr>
          <w:rFonts w:asciiTheme="minorHAnsi" w:hAnsiTheme="minorHAnsi" w:cstheme="minorHAnsi"/>
          <w:spacing w:val="-1"/>
          <w:sz w:val="20"/>
          <w:szCs w:val="20"/>
        </w:rPr>
        <w:t>:</w:t>
      </w:r>
    </w:p>
    <w:tbl>
      <w:tblPr>
        <w:tblStyle w:val="TableNormal"/>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29"/>
        <w:gridCol w:w="4606"/>
      </w:tblGrid>
      <w:tr w:rsidR="00B11256" w:rsidRPr="00DB2591" w:rsidTr="00E87681">
        <w:trPr>
          <w:trHeight w:val="410"/>
        </w:trPr>
        <w:tc>
          <w:tcPr>
            <w:tcW w:w="4429" w:type="dxa"/>
            <w:shd w:val="clear" w:color="auto" w:fill="D8D8D8"/>
          </w:tcPr>
          <w:p w:rsidR="00B11256" w:rsidRPr="00DB2591" w:rsidRDefault="00B11256" w:rsidP="00137CEB">
            <w:pPr>
              <w:pStyle w:val="TableParagraph"/>
              <w:spacing w:line="360" w:lineRule="auto"/>
              <w:rPr>
                <w:rFonts w:asciiTheme="minorHAnsi" w:hAnsiTheme="minorHAnsi" w:cstheme="minorHAnsi"/>
                <w:sz w:val="18"/>
                <w:szCs w:val="18"/>
              </w:rPr>
            </w:pPr>
          </w:p>
        </w:tc>
        <w:tc>
          <w:tcPr>
            <w:tcW w:w="4606" w:type="dxa"/>
            <w:shd w:val="clear" w:color="auto" w:fill="D8D8D8"/>
          </w:tcPr>
          <w:p w:rsidR="00B11256" w:rsidRPr="00DB2591" w:rsidRDefault="00274E0C" w:rsidP="00137CEB">
            <w:pPr>
              <w:pStyle w:val="TableParagraph"/>
              <w:spacing w:before="92" w:line="360" w:lineRule="auto"/>
              <w:ind w:left="1127" w:right="1124"/>
              <w:jc w:val="center"/>
              <w:rPr>
                <w:rFonts w:asciiTheme="minorHAnsi" w:hAnsiTheme="minorHAnsi" w:cstheme="minorHAnsi"/>
                <w:b/>
                <w:sz w:val="18"/>
                <w:szCs w:val="18"/>
              </w:rPr>
            </w:pPr>
            <w:r w:rsidRPr="00DB2591">
              <w:rPr>
                <w:rFonts w:asciiTheme="minorHAnsi" w:hAnsiTheme="minorHAnsi" w:cstheme="minorHAnsi"/>
                <w:b/>
                <w:w w:val="95"/>
                <w:sz w:val="18"/>
                <w:szCs w:val="18"/>
              </w:rPr>
              <w:t>PUNTEGGIO</w:t>
            </w:r>
            <w:r w:rsidRPr="00DB2591">
              <w:rPr>
                <w:rFonts w:asciiTheme="minorHAnsi" w:hAnsiTheme="minorHAnsi" w:cstheme="minorHAnsi"/>
                <w:b/>
                <w:spacing w:val="15"/>
                <w:w w:val="95"/>
                <w:sz w:val="18"/>
                <w:szCs w:val="18"/>
              </w:rPr>
              <w:t xml:space="preserve"> </w:t>
            </w:r>
            <w:r w:rsidRPr="00DB2591">
              <w:rPr>
                <w:rFonts w:asciiTheme="minorHAnsi" w:hAnsiTheme="minorHAnsi" w:cstheme="minorHAnsi"/>
                <w:b/>
                <w:w w:val="95"/>
                <w:sz w:val="18"/>
                <w:szCs w:val="18"/>
              </w:rPr>
              <w:t>MASSIMO</w:t>
            </w:r>
          </w:p>
        </w:tc>
      </w:tr>
      <w:tr w:rsidR="00B11256" w:rsidRPr="00DB2591" w:rsidTr="00E87681">
        <w:trPr>
          <w:trHeight w:val="402"/>
        </w:trPr>
        <w:tc>
          <w:tcPr>
            <w:tcW w:w="4429" w:type="dxa"/>
          </w:tcPr>
          <w:p w:rsidR="00B11256" w:rsidRPr="00DB2591" w:rsidRDefault="00274E0C" w:rsidP="00137CEB">
            <w:pPr>
              <w:pStyle w:val="TableParagraph"/>
              <w:spacing w:before="90" w:line="360" w:lineRule="auto"/>
              <w:ind w:left="1129" w:right="1119"/>
              <w:jc w:val="center"/>
              <w:rPr>
                <w:rFonts w:asciiTheme="minorHAnsi" w:hAnsiTheme="minorHAnsi" w:cstheme="minorHAnsi"/>
                <w:sz w:val="18"/>
                <w:szCs w:val="18"/>
              </w:rPr>
            </w:pPr>
            <w:r w:rsidRPr="00DB2591">
              <w:rPr>
                <w:rFonts w:asciiTheme="minorHAnsi" w:hAnsiTheme="minorHAnsi" w:cstheme="minorHAnsi"/>
                <w:w w:val="90"/>
                <w:sz w:val="18"/>
                <w:szCs w:val="18"/>
              </w:rPr>
              <w:t>Offerta</w:t>
            </w:r>
            <w:r w:rsidRPr="00DB2591">
              <w:rPr>
                <w:rFonts w:asciiTheme="minorHAnsi" w:hAnsiTheme="minorHAnsi" w:cstheme="minorHAnsi"/>
                <w:spacing w:val="-4"/>
                <w:w w:val="90"/>
                <w:sz w:val="18"/>
                <w:szCs w:val="18"/>
              </w:rPr>
              <w:t xml:space="preserve"> </w:t>
            </w:r>
            <w:r w:rsidRPr="00DB2591">
              <w:rPr>
                <w:rFonts w:asciiTheme="minorHAnsi" w:hAnsiTheme="minorHAnsi" w:cstheme="minorHAnsi"/>
                <w:w w:val="90"/>
                <w:sz w:val="18"/>
                <w:szCs w:val="18"/>
              </w:rPr>
              <w:t>tecnica</w:t>
            </w:r>
          </w:p>
        </w:tc>
        <w:tc>
          <w:tcPr>
            <w:tcW w:w="4606" w:type="dxa"/>
          </w:tcPr>
          <w:p w:rsidR="00B11256" w:rsidRPr="00DB2591" w:rsidRDefault="001A74C3" w:rsidP="00137CEB">
            <w:pPr>
              <w:pStyle w:val="TableParagraph"/>
              <w:spacing w:before="80" w:line="360" w:lineRule="auto"/>
              <w:ind w:left="1128" w:right="1124"/>
              <w:jc w:val="center"/>
              <w:rPr>
                <w:rFonts w:asciiTheme="minorHAnsi" w:hAnsiTheme="minorHAnsi" w:cstheme="minorHAnsi"/>
                <w:i/>
                <w:sz w:val="18"/>
                <w:szCs w:val="18"/>
              </w:rPr>
            </w:pPr>
            <w:r w:rsidRPr="00DB2591">
              <w:rPr>
                <w:rFonts w:asciiTheme="minorHAnsi" w:hAnsiTheme="minorHAnsi" w:cstheme="minorHAnsi"/>
                <w:i/>
                <w:w w:val="80"/>
                <w:sz w:val="18"/>
                <w:szCs w:val="18"/>
              </w:rPr>
              <w:t>70</w:t>
            </w:r>
          </w:p>
        </w:tc>
      </w:tr>
      <w:tr w:rsidR="00B11256" w:rsidRPr="00DB2591" w:rsidTr="00E87681">
        <w:trPr>
          <w:trHeight w:val="405"/>
        </w:trPr>
        <w:tc>
          <w:tcPr>
            <w:tcW w:w="4429" w:type="dxa"/>
          </w:tcPr>
          <w:p w:rsidR="00B11256" w:rsidRPr="00DB2591" w:rsidRDefault="00274E0C" w:rsidP="00137CEB">
            <w:pPr>
              <w:pStyle w:val="TableParagraph"/>
              <w:spacing w:before="90" w:line="360" w:lineRule="auto"/>
              <w:ind w:left="1129" w:right="1120"/>
              <w:jc w:val="center"/>
              <w:rPr>
                <w:rFonts w:asciiTheme="minorHAnsi" w:hAnsiTheme="minorHAnsi" w:cstheme="minorHAnsi"/>
                <w:sz w:val="18"/>
                <w:szCs w:val="18"/>
              </w:rPr>
            </w:pPr>
            <w:r w:rsidRPr="00DB2591">
              <w:rPr>
                <w:rFonts w:asciiTheme="minorHAnsi" w:hAnsiTheme="minorHAnsi" w:cstheme="minorHAnsi"/>
                <w:w w:val="90"/>
                <w:sz w:val="18"/>
                <w:szCs w:val="18"/>
              </w:rPr>
              <w:lastRenderedPageBreak/>
              <w:t>Offerta</w:t>
            </w:r>
            <w:r w:rsidRPr="00DB2591">
              <w:rPr>
                <w:rFonts w:asciiTheme="minorHAnsi" w:hAnsiTheme="minorHAnsi" w:cstheme="minorHAnsi"/>
                <w:spacing w:val="10"/>
                <w:w w:val="90"/>
                <w:sz w:val="18"/>
                <w:szCs w:val="18"/>
              </w:rPr>
              <w:t xml:space="preserve"> </w:t>
            </w:r>
            <w:r w:rsidRPr="00DB2591">
              <w:rPr>
                <w:rFonts w:asciiTheme="minorHAnsi" w:hAnsiTheme="minorHAnsi" w:cstheme="minorHAnsi"/>
                <w:w w:val="90"/>
                <w:sz w:val="18"/>
                <w:szCs w:val="18"/>
              </w:rPr>
              <w:t>economica</w:t>
            </w:r>
          </w:p>
        </w:tc>
        <w:tc>
          <w:tcPr>
            <w:tcW w:w="4606" w:type="dxa"/>
          </w:tcPr>
          <w:p w:rsidR="00B11256" w:rsidRPr="00DB2591" w:rsidRDefault="00274E0C" w:rsidP="00137CEB">
            <w:pPr>
              <w:pStyle w:val="TableParagraph"/>
              <w:spacing w:before="80" w:line="360" w:lineRule="auto"/>
              <w:ind w:left="1129" w:right="1124"/>
              <w:jc w:val="center"/>
              <w:rPr>
                <w:rFonts w:asciiTheme="minorHAnsi" w:hAnsiTheme="minorHAnsi" w:cstheme="minorHAnsi"/>
                <w:i/>
                <w:sz w:val="18"/>
                <w:szCs w:val="18"/>
              </w:rPr>
            </w:pPr>
            <w:r w:rsidRPr="00DB2591">
              <w:rPr>
                <w:rFonts w:asciiTheme="minorHAnsi" w:hAnsiTheme="minorHAnsi" w:cstheme="minorHAnsi"/>
                <w:i/>
                <w:w w:val="85"/>
                <w:sz w:val="18"/>
                <w:szCs w:val="18"/>
              </w:rPr>
              <w:t>30</w:t>
            </w:r>
          </w:p>
        </w:tc>
      </w:tr>
      <w:tr w:rsidR="00B11256" w:rsidRPr="00DB2591" w:rsidTr="00E87681">
        <w:trPr>
          <w:trHeight w:val="402"/>
        </w:trPr>
        <w:tc>
          <w:tcPr>
            <w:tcW w:w="4429" w:type="dxa"/>
            <w:shd w:val="clear" w:color="auto" w:fill="D8D8D8"/>
          </w:tcPr>
          <w:p w:rsidR="00B11256" w:rsidRPr="00DB2591" w:rsidRDefault="00274E0C" w:rsidP="00137CEB">
            <w:pPr>
              <w:pStyle w:val="TableParagraph"/>
              <w:spacing w:before="87" w:line="360" w:lineRule="auto"/>
              <w:ind w:left="1129" w:right="1122"/>
              <w:jc w:val="center"/>
              <w:rPr>
                <w:rFonts w:asciiTheme="minorHAnsi" w:hAnsiTheme="minorHAnsi" w:cstheme="minorHAnsi"/>
                <w:sz w:val="18"/>
                <w:szCs w:val="18"/>
              </w:rPr>
            </w:pPr>
            <w:r w:rsidRPr="00DB2591">
              <w:rPr>
                <w:rFonts w:asciiTheme="minorHAnsi" w:hAnsiTheme="minorHAnsi" w:cstheme="minorHAnsi"/>
                <w:sz w:val="18"/>
                <w:szCs w:val="18"/>
              </w:rPr>
              <w:t>TOTALE</w:t>
            </w:r>
          </w:p>
        </w:tc>
        <w:tc>
          <w:tcPr>
            <w:tcW w:w="4606" w:type="dxa"/>
            <w:shd w:val="clear" w:color="auto" w:fill="D8D8D8"/>
          </w:tcPr>
          <w:p w:rsidR="00B11256" w:rsidRPr="00DB2591" w:rsidRDefault="00274E0C" w:rsidP="00137CEB">
            <w:pPr>
              <w:pStyle w:val="TableParagraph"/>
              <w:spacing w:before="87" w:line="360" w:lineRule="auto"/>
              <w:ind w:left="1129" w:right="1123"/>
              <w:jc w:val="center"/>
              <w:rPr>
                <w:rFonts w:asciiTheme="minorHAnsi" w:hAnsiTheme="minorHAnsi" w:cstheme="minorHAnsi"/>
                <w:sz w:val="18"/>
                <w:szCs w:val="18"/>
              </w:rPr>
            </w:pPr>
            <w:r w:rsidRPr="00DB2591">
              <w:rPr>
                <w:rFonts w:asciiTheme="minorHAnsi" w:hAnsiTheme="minorHAnsi" w:cstheme="minorHAnsi"/>
                <w:w w:val="105"/>
                <w:sz w:val="18"/>
                <w:szCs w:val="18"/>
              </w:rPr>
              <w:t>100</w:t>
            </w:r>
          </w:p>
        </w:tc>
      </w:tr>
    </w:tbl>
    <w:p w:rsidR="00937AA0" w:rsidRDefault="00937AA0" w:rsidP="00137CEB">
      <w:pPr>
        <w:spacing w:line="360" w:lineRule="auto"/>
        <w:rPr>
          <w:rFonts w:asciiTheme="minorHAnsi" w:hAnsiTheme="minorHAnsi" w:cstheme="minorHAnsi"/>
          <w:b/>
          <w:bCs/>
        </w:rPr>
      </w:pPr>
    </w:p>
    <w:p w:rsidR="00937AA0" w:rsidRPr="00465D29" w:rsidRDefault="00937AA0" w:rsidP="00987BDE">
      <w:pPr>
        <w:pStyle w:val="Titolo3"/>
        <w:numPr>
          <w:ilvl w:val="0"/>
          <w:numId w:val="14"/>
        </w:numPr>
        <w:tabs>
          <w:tab w:val="left" w:pos="568"/>
        </w:tabs>
        <w:spacing w:before="141" w:line="360" w:lineRule="auto"/>
        <w:rPr>
          <w:rFonts w:asciiTheme="minorHAnsi" w:hAnsiTheme="minorHAnsi" w:cstheme="minorHAnsi"/>
          <w:w w:val="95"/>
          <w:sz w:val="20"/>
        </w:rPr>
      </w:pPr>
      <w:r w:rsidRPr="00465D29">
        <w:rPr>
          <w:rFonts w:asciiTheme="minorHAnsi" w:hAnsiTheme="minorHAnsi" w:cstheme="minorHAnsi"/>
          <w:w w:val="95"/>
          <w:sz w:val="20"/>
        </w:rPr>
        <w:t xml:space="preserve">CRITERI </w:t>
      </w:r>
      <w:proofErr w:type="spellStart"/>
      <w:r w:rsidRPr="00465D29">
        <w:rPr>
          <w:rFonts w:asciiTheme="minorHAnsi" w:hAnsiTheme="minorHAnsi" w:cstheme="minorHAnsi"/>
          <w:w w:val="95"/>
          <w:sz w:val="20"/>
        </w:rPr>
        <w:t>DI</w:t>
      </w:r>
      <w:proofErr w:type="spellEnd"/>
      <w:r w:rsidRPr="00465D29">
        <w:rPr>
          <w:rFonts w:asciiTheme="minorHAnsi" w:hAnsiTheme="minorHAnsi" w:cstheme="minorHAnsi"/>
          <w:w w:val="95"/>
          <w:sz w:val="20"/>
        </w:rPr>
        <w:t xml:space="preserve"> VALUTAZIONE DELL’OFFERTA TECNICA</w:t>
      </w:r>
    </w:p>
    <w:p w:rsidR="00E122E9" w:rsidRDefault="00274E0C" w:rsidP="00137CEB">
      <w:pPr>
        <w:pStyle w:val="Corpodeltesto"/>
        <w:spacing w:line="360" w:lineRule="auto"/>
        <w:ind w:left="210" w:right="255"/>
        <w:jc w:val="both"/>
        <w:rPr>
          <w:rFonts w:asciiTheme="minorHAnsi" w:hAnsiTheme="minorHAnsi" w:cstheme="minorHAnsi"/>
          <w:spacing w:val="-1"/>
          <w:sz w:val="20"/>
        </w:rPr>
      </w:pPr>
      <w:r w:rsidRPr="00465D29">
        <w:rPr>
          <w:rFonts w:asciiTheme="minorHAnsi" w:hAnsiTheme="minorHAnsi" w:cstheme="minorHAnsi"/>
          <w:spacing w:val="-1"/>
          <w:sz w:val="20"/>
        </w:rPr>
        <w:t xml:space="preserve">Il punteggio dell’offerta tecnica è attribuito sulla base dei criteri di valutazione elencati </w:t>
      </w:r>
      <w:r w:rsidR="0059171F">
        <w:rPr>
          <w:rFonts w:asciiTheme="minorHAnsi" w:hAnsiTheme="minorHAnsi" w:cstheme="minorHAnsi"/>
          <w:spacing w:val="-1"/>
          <w:sz w:val="20"/>
        </w:rPr>
        <w:t>all’art. 12.2 del CSA a cui si rinvia integralmente.</w:t>
      </w:r>
    </w:p>
    <w:p w:rsidR="00971475" w:rsidRDefault="00971475" w:rsidP="00137CEB">
      <w:pPr>
        <w:pStyle w:val="Corpodeltesto"/>
        <w:spacing w:line="360" w:lineRule="auto"/>
        <w:ind w:left="210" w:right="255"/>
        <w:jc w:val="both"/>
        <w:rPr>
          <w:rFonts w:asciiTheme="minorHAnsi" w:hAnsiTheme="minorHAnsi" w:cstheme="minorHAnsi"/>
          <w:spacing w:val="-1"/>
          <w:sz w:val="20"/>
          <w:szCs w:val="20"/>
        </w:rPr>
      </w:pPr>
      <w:r w:rsidRPr="00E122E9">
        <w:rPr>
          <w:rFonts w:asciiTheme="minorHAnsi" w:hAnsiTheme="minorHAnsi" w:cstheme="minorHAnsi"/>
          <w:spacing w:val="-1"/>
          <w:sz w:val="20"/>
        </w:rPr>
        <w:t>La Commissione, laddove lo riterrà necessario, potrà in sede di valutazione richiedere alle ditte partecipanti eventuali chiarimenti in merito all’offerta presentata</w:t>
      </w:r>
      <w:r w:rsidRPr="00465D29">
        <w:rPr>
          <w:rFonts w:asciiTheme="minorHAnsi" w:hAnsiTheme="minorHAnsi" w:cstheme="minorHAnsi"/>
          <w:spacing w:val="-1"/>
          <w:sz w:val="20"/>
          <w:szCs w:val="20"/>
        </w:rPr>
        <w:t xml:space="preserve"> ritenuti necessari per una più precisa valutazione della stessa.</w:t>
      </w:r>
    </w:p>
    <w:p w:rsidR="005C4CDF" w:rsidRDefault="005C4CDF" w:rsidP="00137CEB">
      <w:pPr>
        <w:pStyle w:val="Corpodeltesto"/>
        <w:spacing w:line="360" w:lineRule="auto"/>
        <w:ind w:left="210" w:right="255"/>
        <w:jc w:val="both"/>
        <w:rPr>
          <w:rFonts w:asciiTheme="minorHAnsi" w:hAnsiTheme="minorHAnsi" w:cstheme="minorHAnsi"/>
          <w:spacing w:val="-1"/>
          <w:sz w:val="20"/>
          <w:szCs w:val="20"/>
        </w:rPr>
      </w:pPr>
    </w:p>
    <w:p w:rsidR="00B11256" w:rsidRPr="00465D29" w:rsidRDefault="00274E0C" w:rsidP="00987BDE">
      <w:pPr>
        <w:pStyle w:val="Titolo3"/>
        <w:numPr>
          <w:ilvl w:val="0"/>
          <w:numId w:val="14"/>
        </w:numPr>
        <w:tabs>
          <w:tab w:val="left" w:pos="568"/>
        </w:tabs>
        <w:spacing w:before="141" w:line="360" w:lineRule="auto"/>
        <w:rPr>
          <w:rFonts w:asciiTheme="minorHAnsi" w:hAnsiTheme="minorHAnsi" w:cstheme="minorHAnsi"/>
          <w:w w:val="95"/>
          <w:sz w:val="20"/>
          <w:szCs w:val="20"/>
        </w:rPr>
      </w:pPr>
      <w:bookmarkStart w:id="42" w:name="_TOC_250015"/>
      <w:bookmarkStart w:id="43" w:name="_Hlk103166550"/>
      <w:r w:rsidRPr="00465D29">
        <w:rPr>
          <w:rFonts w:asciiTheme="minorHAnsi" w:hAnsiTheme="minorHAnsi" w:cstheme="minorHAnsi"/>
          <w:w w:val="95"/>
          <w:sz w:val="20"/>
          <w:szCs w:val="20"/>
        </w:rPr>
        <w:t xml:space="preserve">METODO </w:t>
      </w:r>
      <w:proofErr w:type="spellStart"/>
      <w:r w:rsidRPr="00465D29">
        <w:rPr>
          <w:rFonts w:asciiTheme="minorHAnsi" w:hAnsiTheme="minorHAnsi" w:cstheme="minorHAnsi"/>
          <w:w w:val="95"/>
          <w:sz w:val="20"/>
          <w:szCs w:val="20"/>
        </w:rPr>
        <w:t>DI</w:t>
      </w:r>
      <w:proofErr w:type="spellEnd"/>
      <w:r w:rsidRPr="00465D29">
        <w:rPr>
          <w:rFonts w:asciiTheme="minorHAnsi" w:hAnsiTheme="minorHAnsi" w:cstheme="minorHAnsi"/>
          <w:w w:val="95"/>
          <w:sz w:val="20"/>
          <w:szCs w:val="20"/>
        </w:rPr>
        <w:t xml:space="preserve"> CALCOLO DELL’OFFERTA </w:t>
      </w:r>
      <w:bookmarkEnd w:id="42"/>
      <w:r w:rsidRPr="00465D29">
        <w:rPr>
          <w:rFonts w:asciiTheme="minorHAnsi" w:hAnsiTheme="minorHAnsi" w:cstheme="minorHAnsi"/>
          <w:w w:val="95"/>
          <w:sz w:val="20"/>
          <w:szCs w:val="20"/>
        </w:rPr>
        <w:t>TECNICA</w:t>
      </w:r>
    </w:p>
    <w:bookmarkEnd w:id="43"/>
    <w:p w:rsidR="00971475" w:rsidRDefault="0059171F" w:rsidP="00137CEB">
      <w:pPr>
        <w:pStyle w:val="Nessunaspaziatura"/>
        <w:spacing w:line="360" w:lineRule="auto"/>
        <w:ind w:left="210" w:right="255"/>
        <w:rPr>
          <w:rFonts w:asciiTheme="minorHAnsi" w:eastAsia="Trebuchet MS" w:hAnsiTheme="minorHAnsi" w:cstheme="minorHAnsi"/>
          <w:color w:val="auto"/>
          <w:spacing w:val="-1"/>
          <w:sz w:val="20"/>
          <w:szCs w:val="18"/>
          <w:bdr w:val="none" w:sz="0" w:space="0" w:color="auto"/>
          <w:lang w:eastAsia="en-US"/>
        </w:rPr>
      </w:pPr>
      <w:r w:rsidRPr="00E122E9">
        <w:rPr>
          <w:rFonts w:asciiTheme="minorHAnsi" w:eastAsia="Trebuchet MS" w:hAnsiTheme="minorHAnsi" w:cstheme="minorHAnsi"/>
          <w:color w:val="auto"/>
          <w:spacing w:val="-1"/>
          <w:sz w:val="20"/>
          <w:szCs w:val="20"/>
          <w:bdr w:val="none" w:sz="0" w:space="0" w:color="auto"/>
          <w:lang w:eastAsia="en-US"/>
        </w:rPr>
        <w:t>Per le modalità di calcolo dell’offerta tecnica si rinvia all’art. 14 del</w:t>
      </w:r>
      <w:r>
        <w:rPr>
          <w:rFonts w:asciiTheme="minorHAnsi" w:eastAsia="Trebuchet MS" w:hAnsiTheme="minorHAnsi" w:cstheme="minorHAnsi"/>
          <w:color w:val="auto"/>
          <w:spacing w:val="-1"/>
          <w:sz w:val="20"/>
          <w:szCs w:val="18"/>
          <w:bdr w:val="none" w:sz="0" w:space="0" w:color="auto"/>
          <w:lang w:eastAsia="en-US"/>
        </w:rPr>
        <w:t xml:space="preserve"> CSA</w:t>
      </w:r>
      <w:r w:rsidR="00137CEB">
        <w:rPr>
          <w:rFonts w:asciiTheme="minorHAnsi" w:eastAsia="Trebuchet MS" w:hAnsiTheme="minorHAnsi" w:cstheme="minorHAnsi"/>
          <w:color w:val="auto"/>
          <w:spacing w:val="-1"/>
          <w:sz w:val="20"/>
          <w:szCs w:val="18"/>
          <w:bdr w:val="none" w:sz="0" w:space="0" w:color="auto"/>
          <w:lang w:eastAsia="en-US"/>
        </w:rPr>
        <w:t>.</w:t>
      </w:r>
    </w:p>
    <w:p w:rsidR="005C4CDF" w:rsidRDefault="005C4CDF" w:rsidP="00137CEB">
      <w:pPr>
        <w:pStyle w:val="Nessunaspaziatura"/>
        <w:spacing w:line="360" w:lineRule="auto"/>
        <w:ind w:left="210" w:right="255"/>
        <w:rPr>
          <w:rFonts w:asciiTheme="minorHAnsi" w:eastAsia="Trebuchet MS" w:hAnsiTheme="minorHAnsi" w:cstheme="minorHAnsi"/>
          <w:color w:val="auto"/>
          <w:spacing w:val="-1"/>
          <w:sz w:val="20"/>
          <w:szCs w:val="18"/>
          <w:bdr w:val="none" w:sz="0" w:space="0" w:color="auto"/>
          <w:lang w:eastAsia="en-US"/>
        </w:rPr>
      </w:pPr>
    </w:p>
    <w:p w:rsidR="00B11256" w:rsidRPr="00507B7C" w:rsidRDefault="00274E0C" w:rsidP="00987BDE">
      <w:pPr>
        <w:pStyle w:val="Titolo3"/>
        <w:numPr>
          <w:ilvl w:val="0"/>
          <w:numId w:val="14"/>
        </w:numPr>
        <w:tabs>
          <w:tab w:val="left" w:pos="568"/>
        </w:tabs>
        <w:spacing w:before="141" w:line="360" w:lineRule="auto"/>
        <w:rPr>
          <w:rFonts w:asciiTheme="minorHAnsi" w:hAnsiTheme="minorHAnsi" w:cstheme="minorHAnsi"/>
          <w:w w:val="95"/>
          <w:sz w:val="20"/>
          <w:szCs w:val="20"/>
        </w:rPr>
      </w:pPr>
      <w:bookmarkStart w:id="44" w:name="_TOC_250014"/>
      <w:r w:rsidRPr="00507B7C">
        <w:rPr>
          <w:rFonts w:asciiTheme="minorHAnsi" w:hAnsiTheme="minorHAnsi" w:cstheme="minorHAnsi"/>
          <w:w w:val="95"/>
          <w:sz w:val="20"/>
          <w:szCs w:val="20"/>
        </w:rPr>
        <w:t xml:space="preserve">METODO </w:t>
      </w:r>
      <w:proofErr w:type="spellStart"/>
      <w:r w:rsidRPr="00507B7C">
        <w:rPr>
          <w:rFonts w:asciiTheme="minorHAnsi" w:hAnsiTheme="minorHAnsi" w:cstheme="minorHAnsi"/>
          <w:w w:val="95"/>
          <w:sz w:val="20"/>
          <w:szCs w:val="20"/>
        </w:rPr>
        <w:t>DI</w:t>
      </w:r>
      <w:proofErr w:type="spellEnd"/>
      <w:r w:rsidRPr="00507B7C">
        <w:rPr>
          <w:rFonts w:asciiTheme="minorHAnsi" w:hAnsiTheme="minorHAnsi" w:cstheme="minorHAnsi"/>
          <w:w w:val="95"/>
          <w:sz w:val="20"/>
          <w:szCs w:val="20"/>
        </w:rPr>
        <w:t xml:space="preserve"> CALCOLO DELL’OFFERTA </w:t>
      </w:r>
      <w:bookmarkEnd w:id="44"/>
      <w:r w:rsidRPr="00507B7C">
        <w:rPr>
          <w:rFonts w:asciiTheme="minorHAnsi" w:hAnsiTheme="minorHAnsi" w:cstheme="minorHAnsi"/>
          <w:w w:val="95"/>
          <w:sz w:val="20"/>
          <w:szCs w:val="20"/>
        </w:rPr>
        <w:t>ECONOMICA</w:t>
      </w:r>
    </w:p>
    <w:p w:rsidR="00507B7C" w:rsidRPr="00507B7C" w:rsidRDefault="00507B7C" w:rsidP="00137CEB">
      <w:pPr>
        <w:pStyle w:val="Corpodeltesto"/>
        <w:spacing w:line="360" w:lineRule="auto"/>
        <w:ind w:left="210" w:right="250"/>
        <w:jc w:val="both"/>
        <w:rPr>
          <w:rFonts w:asciiTheme="minorHAnsi" w:hAnsiTheme="minorHAnsi" w:cstheme="minorHAnsi"/>
          <w:spacing w:val="-1"/>
          <w:sz w:val="20"/>
          <w:szCs w:val="20"/>
        </w:rPr>
      </w:pPr>
      <w:r w:rsidRPr="00507B7C">
        <w:rPr>
          <w:rFonts w:asciiTheme="minorHAnsi" w:hAnsiTheme="minorHAnsi" w:cstheme="minorHAnsi"/>
          <w:spacing w:val="-1"/>
          <w:sz w:val="20"/>
          <w:szCs w:val="20"/>
        </w:rPr>
        <w:t>L’appalto è aggiudicato in base al criterio dell’offerta economicamente più vantaggiosa;</w:t>
      </w:r>
    </w:p>
    <w:p w:rsidR="00507B7C" w:rsidRPr="00507B7C" w:rsidRDefault="00507B7C" w:rsidP="00137CEB">
      <w:pPr>
        <w:pStyle w:val="Corpodeltesto"/>
        <w:spacing w:line="360" w:lineRule="auto"/>
        <w:ind w:left="210" w:right="250"/>
        <w:jc w:val="both"/>
        <w:rPr>
          <w:rFonts w:asciiTheme="minorHAnsi" w:hAnsiTheme="minorHAnsi" w:cstheme="minorHAnsi"/>
          <w:spacing w:val="-1"/>
          <w:sz w:val="20"/>
          <w:szCs w:val="20"/>
        </w:rPr>
      </w:pPr>
      <w:r w:rsidRPr="00507B7C">
        <w:rPr>
          <w:rFonts w:asciiTheme="minorHAnsi" w:hAnsiTheme="minorHAnsi" w:cstheme="minorHAnsi"/>
          <w:spacing w:val="-1"/>
          <w:sz w:val="20"/>
          <w:szCs w:val="20"/>
        </w:rPr>
        <w:t>Il calcolo dei punteggi dell’offerta tecnica sarà effettuato quanto descritto nel capitolato tecnico d’appalto;</w:t>
      </w:r>
    </w:p>
    <w:p w:rsidR="00507B7C" w:rsidRPr="00507B7C" w:rsidRDefault="00507B7C" w:rsidP="00137CEB">
      <w:pPr>
        <w:pStyle w:val="Corpodeltesto"/>
        <w:spacing w:line="360" w:lineRule="auto"/>
        <w:ind w:left="210" w:right="250"/>
        <w:jc w:val="both"/>
        <w:rPr>
          <w:rFonts w:asciiTheme="minorHAnsi" w:hAnsiTheme="minorHAnsi" w:cstheme="minorHAnsi"/>
          <w:spacing w:val="-1"/>
          <w:sz w:val="20"/>
          <w:szCs w:val="20"/>
        </w:rPr>
      </w:pPr>
      <w:r w:rsidRPr="00507B7C">
        <w:rPr>
          <w:rFonts w:asciiTheme="minorHAnsi" w:hAnsiTheme="minorHAnsi" w:cstheme="minorHAnsi"/>
          <w:spacing w:val="-1"/>
          <w:sz w:val="20"/>
          <w:szCs w:val="20"/>
        </w:rPr>
        <w:t>Il calcolo dei punteggi dell’offerta economica sarà effettuata automaticamente dalla piattaforma Net4marcket secondo la formula “formula sui prezzi”, di seguito descritta:</w:t>
      </w:r>
    </w:p>
    <w:p w:rsidR="00507B7C" w:rsidRPr="00507B7C" w:rsidRDefault="00507B7C" w:rsidP="00137CEB">
      <w:pPr>
        <w:pStyle w:val="Corpodeltesto"/>
        <w:spacing w:line="360" w:lineRule="auto"/>
        <w:ind w:left="210" w:right="250"/>
        <w:jc w:val="center"/>
        <w:rPr>
          <w:rFonts w:asciiTheme="minorHAnsi" w:hAnsiTheme="minorHAnsi" w:cstheme="minorHAnsi"/>
          <w:b/>
          <w:spacing w:val="-1"/>
          <w:sz w:val="20"/>
          <w:szCs w:val="20"/>
        </w:rPr>
      </w:pPr>
      <w:proofErr w:type="spellStart"/>
      <w:r w:rsidRPr="00507B7C">
        <w:rPr>
          <w:rFonts w:asciiTheme="minorHAnsi" w:hAnsiTheme="minorHAnsi" w:cstheme="minorHAnsi"/>
          <w:b/>
          <w:spacing w:val="-1"/>
          <w:sz w:val="20"/>
          <w:szCs w:val="20"/>
        </w:rPr>
        <w:t>PE=</w:t>
      </w:r>
      <w:proofErr w:type="spellEnd"/>
      <w:r w:rsidRPr="00507B7C">
        <w:rPr>
          <w:rFonts w:asciiTheme="minorHAnsi" w:hAnsiTheme="minorHAnsi" w:cstheme="minorHAnsi"/>
          <w:b/>
          <w:spacing w:val="-1"/>
          <w:sz w:val="20"/>
          <w:szCs w:val="20"/>
        </w:rPr>
        <w:t xml:space="preserve"> </w:t>
      </w:r>
      <w:proofErr w:type="spellStart"/>
      <w:r w:rsidRPr="00507B7C">
        <w:rPr>
          <w:rFonts w:asciiTheme="minorHAnsi" w:hAnsiTheme="minorHAnsi" w:cstheme="minorHAnsi"/>
          <w:b/>
          <w:spacing w:val="-1"/>
          <w:sz w:val="20"/>
          <w:szCs w:val="20"/>
        </w:rPr>
        <w:t>Pmax</w:t>
      </w:r>
      <w:proofErr w:type="spellEnd"/>
      <w:r w:rsidRPr="00507B7C">
        <w:rPr>
          <w:rFonts w:asciiTheme="minorHAnsi" w:hAnsiTheme="minorHAnsi" w:cstheme="minorHAnsi"/>
          <w:b/>
          <w:spacing w:val="-1"/>
          <w:sz w:val="20"/>
          <w:szCs w:val="20"/>
        </w:rPr>
        <w:t xml:space="preserve"> * (offerta minima / offerta fornitore corrente)</w:t>
      </w:r>
    </w:p>
    <w:p w:rsidR="00507B7C" w:rsidRPr="00507B7C" w:rsidRDefault="00507B7C" w:rsidP="00987BDE">
      <w:pPr>
        <w:pStyle w:val="Corpodeltesto"/>
        <w:numPr>
          <w:ilvl w:val="0"/>
          <w:numId w:val="51"/>
        </w:numPr>
        <w:spacing w:line="360" w:lineRule="auto"/>
        <w:ind w:right="250"/>
        <w:jc w:val="both"/>
        <w:rPr>
          <w:rFonts w:asciiTheme="minorHAnsi" w:hAnsiTheme="minorHAnsi" w:cstheme="minorHAnsi"/>
          <w:spacing w:val="-1"/>
          <w:sz w:val="20"/>
          <w:szCs w:val="20"/>
        </w:rPr>
      </w:pPr>
      <w:r w:rsidRPr="00507B7C">
        <w:rPr>
          <w:rFonts w:asciiTheme="minorHAnsi" w:hAnsiTheme="minorHAnsi" w:cstheme="minorHAnsi"/>
          <w:spacing w:val="-1"/>
          <w:sz w:val="20"/>
          <w:szCs w:val="20"/>
        </w:rPr>
        <w:t>Leggenda:</w:t>
      </w:r>
    </w:p>
    <w:p w:rsidR="00507B7C" w:rsidRPr="00507B7C" w:rsidRDefault="00507B7C" w:rsidP="00987BDE">
      <w:pPr>
        <w:pStyle w:val="Corpodeltesto"/>
        <w:numPr>
          <w:ilvl w:val="0"/>
          <w:numId w:val="51"/>
        </w:numPr>
        <w:spacing w:line="360" w:lineRule="auto"/>
        <w:ind w:right="250"/>
        <w:jc w:val="both"/>
        <w:rPr>
          <w:rFonts w:asciiTheme="minorHAnsi" w:hAnsiTheme="minorHAnsi" w:cstheme="minorHAnsi"/>
          <w:spacing w:val="-1"/>
          <w:sz w:val="20"/>
          <w:szCs w:val="20"/>
        </w:rPr>
      </w:pPr>
      <w:proofErr w:type="spellStart"/>
      <w:r w:rsidRPr="00507B7C">
        <w:rPr>
          <w:rFonts w:asciiTheme="minorHAnsi" w:hAnsiTheme="minorHAnsi" w:cstheme="minorHAnsi"/>
          <w:spacing w:val="-1"/>
          <w:sz w:val="20"/>
          <w:szCs w:val="20"/>
        </w:rPr>
        <w:t>PE=</w:t>
      </w:r>
      <w:proofErr w:type="spellEnd"/>
      <w:r w:rsidRPr="00507B7C">
        <w:rPr>
          <w:rFonts w:asciiTheme="minorHAnsi" w:hAnsiTheme="minorHAnsi" w:cstheme="minorHAnsi"/>
          <w:spacing w:val="-1"/>
          <w:sz w:val="20"/>
          <w:szCs w:val="20"/>
        </w:rPr>
        <w:t xml:space="preserve"> Punteggio quantitativo ottenuto;</w:t>
      </w:r>
    </w:p>
    <w:p w:rsidR="00507B7C" w:rsidRPr="00507B7C" w:rsidRDefault="00507B7C" w:rsidP="00987BDE">
      <w:pPr>
        <w:pStyle w:val="Corpodeltesto"/>
        <w:numPr>
          <w:ilvl w:val="0"/>
          <w:numId w:val="51"/>
        </w:numPr>
        <w:spacing w:line="360" w:lineRule="auto"/>
        <w:ind w:right="250"/>
        <w:jc w:val="both"/>
        <w:rPr>
          <w:rFonts w:asciiTheme="minorHAnsi" w:hAnsiTheme="minorHAnsi" w:cstheme="minorHAnsi"/>
          <w:spacing w:val="-1"/>
          <w:sz w:val="20"/>
          <w:szCs w:val="20"/>
        </w:rPr>
      </w:pPr>
      <w:proofErr w:type="spellStart"/>
      <w:r w:rsidRPr="00507B7C">
        <w:rPr>
          <w:rFonts w:asciiTheme="minorHAnsi" w:hAnsiTheme="minorHAnsi" w:cstheme="minorHAnsi"/>
          <w:spacing w:val="-1"/>
          <w:sz w:val="20"/>
          <w:szCs w:val="20"/>
        </w:rPr>
        <w:t>Pmax=</w:t>
      </w:r>
      <w:proofErr w:type="spellEnd"/>
      <w:r w:rsidRPr="00507B7C">
        <w:rPr>
          <w:rFonts w:asciiTheme="minorHAnsi" w:hAnsiTheme="minorHAnsi" w:cstheme="minorHAnsi"/>
          <w:spacing w:val="-1"/>
          <w:sz w:val="20"/>
          <w:szCs w:val="20"/>
        </w:rPr>
        <w:t xml:space="preserve"> Punteggio massimo attribuito (30 punti);</w:t>
      </w:r>
    </w:p>
    <w:p w:rsidR="00507B7C" w:rsidRPr="00507B7C" w:rsidRDefault="00507B7C" w:rsidP="00987BDE">
      <w:pPr>
        <w:pStyle w:val="Corpodeltesto"/>
        <w:numPr>
          <w:ilvl w:val="0"/>
          <w:numId w:val="51"/>
        </w:numPr>
        <w:spacing w:line="360" w:lineRule="auto"/>
        <w:ind w:right="250"/>
        <w:jc w:val="both"/>
        <w:rPr>
          <w:rFonts w:asciiTheme="minorHAnsi" w:hAnsiTheme="minorHAnsi" w:cstheme="minorHAnsi"/>
          <w:spacing w:val="-1"/>
          <w:sz w:val="20"/>
          <w:szCs w:val="20"/>
        </w:rPr>
      </w:pPr>
      <w:r w:rsidRPr="00507B7C">
        <w:rPr>
          <w:rFonts w:asciiTheme="minorHAnsi" w:hAnsiTheme="minorHAnsi" w:cstheme="minorHAnsi"/>
          <w:spacing w:val="-1"/>
          <w:sz w:val="20"/>
          <w:szCs w:val="20"/>
        </w:rPr>
        <w:t xml:space="preserve">Offerta </w:t>
      </w:r>
      <w:proofErr w:type="spellStart"/>
      <w:r w:rsidRPr="00507B7C">
        <w:rPr>
          <w:rFonts w:asciiTheme="minorHAnsi" w:hAnsiTheme="minorHAnsi" w:cstheme="minorHAnsi"/>
          <w:spacing w:val="-1"/>
          <w:sz w:val="20"/>
          <w:szCs w:val="20"/>
        </w:rPr>
        <w:t>minima=</w:t>
      </w:r>
      <w:proofErr w:type="spellEnd"/>
      <w:r w:rsidRPr="00507B7C">
        <w:rPr>
          <w:rFonts w:asciiTheme="minorHAnsi" w:hAnsiTheme="minorHAnsi" w:cstheme="minorHAnsi"/>
          <w:spacing w:val="-1"/>
          <w:sz w:val="20"/>
          <w:szCs w:val="20"/>
        </w:rPr>
        <w:t xml:space="preserve"> offerta economica più bassa;</w:t>
      </w:r>
    </w:p>
    <w:p w:rsidR="00507B7C" w:rsidRDefault="00507B7C" w:rsidP="00987BDE">
      <w:pPr>
        <w:pStyle w:val="Corpodeltesto"/>
        <w:numPr>
          <w:ilvl w:val="0"/>
          <w:numId w:val="51"/>
        </w:numPr>
        <w:spacing w:line="360" w:lineRule="auto"/>
        <w:ind w:right="250"/>
        <w:jc w:val="both"/>
        <w:rPr>
          <w:rFonts w:asciiTheme="minorHAnsi" w:hAnsiTheme="minorHAnsi" w:cstheme="minorHAnsi"/>
          <w:spacing w:val="-1"/>
          <w:sz w:val="20"/>
          <w:szCs w:val="20"/>
        </w:rPr>
      </w:pPr>
      <w:r w:rsidRPr="00507B7C">
        <w:rPr>
          <w:rFonts w:asciiTheme="minorHAnsi" w:hAnsiTheme="minorHAnsi" w:cstheme="minorHAnsi"/>
          <w:spacing w:val="-1"/>
          <w:sz w:val="20"/>
          <w:szCs w:val="20"/>
        </w:rPr>
        <w:t xml:space="preserve">Offerta fornitore </w:t>
      </w:r>
      <w:proofErr w:type="spellStart"/>
      <w:r w:rsidRPr="00507B7C">
        <w:rPr>
          <w:rFonts w:asciiTheme="minorHAnsi" w:hAnsiTheme="minorHAnsi" w:cstheme="minorHAnsi"/>
          <w:spacing w:val="-1"/>
          <w:sz w:val="20"/>
          <w:szCs w:val="20"/>
        </w:rPr>
        <w:t>concorrente=</w:t>
      </w:r>
      <w:proofErr w:type="spellEnd"/>
      <w:r w:rsidRPr="00507B7C">
        <w:rPr>
          <w:rFonts w:asciiTheme="minorHAnsi" w:hAnsiTheme="minorHAnsi" w:cstheme="minorHAnsi"/>
          <w:spacing w:val="-1"/>
          <w:sz w:val="20"/>
          <w:szCs w:val="20"/>
        </w:rPr>
        <w:t xml:space="preserve"> offerta presa in esame;</w:t>
      </w:r>
    </w:p>
    <w:p w:rsidR="00B11256" w:rsidRPr="00465D29" w:rsidRDefault="00274E0C" w:rsidP="00987BDE">
      <w:pPr>
        <w:pStyle w:val="Titolo3"/>
        <w:numPr>
          <w:ilvl w:val="0"/>
          <w:numId w:val="14"/>
        </w:numPr>
        <w:tabs>
          <w:tab w:val="left" w:pos="568"/>
        </w:tabs>
        <w:spacing w:before="141" w:line="360" w:lineRule="auto"/>
        <w:rPr>
          <w:rFonts w:asciiTheme="minorHAnsi" w:hAnsiTheme="minorHAnsi" w:cstheme="minorHAnsi"/>
          <w:w w:val="95"/>
          <w:sz w:val="20"/>
          <w:szCs w:val="20"/>
        </w:rPr>
      </w:pPr>
      <w:bookmarkStart w:id="45" w:name="_TOC_250012"/>
      <w:r w:rsidRPr="00465D29">
        <w:rPr>
          <w:rFonts w:asciiTheme="minorHAnsi" w:hAnsiTheme="minorHAnsi" w:cstheme="minorHAnsi"/>
          <w:w w:val="95"/>
          <w:sz w:val="20"/>
          <w:szCs w:val="20"/>
        </w:rPr>
        <w:t xml:space="preserve">COMMISSIONE </w:t>
      </w:r>
      <w:bookmarkEnd w:id="45"/>
      <w:r w:rsidRPr="00465D29">
        <w:rPr>
          <w:rFonts w:asciiTheme="minorHAnsi" w:hAnsiTheme="minorHAnsi" w:cstheme="minorHAnsi"/>
          <w:w w:val="95"/>
          <w:sz w:val="20"/>
          <w:szCs w:val="20"/>
        </w:rPr>
        <w:t>GIUDICATRICE</w:t>
      </w:r>
    </w:p>
    <w:p w:rsidR="00971475" w:rsidRPr="00465D29" w:rsidRDefault="00274E0C" w:rsidP="00137CEB">
      <w:pPr>
        <w:pStyle w:val="Corpodeltesto"/>
        <w:spacing w:line="360" w:lineRule="auto"/>
        <w:ind w:left="210" w:right="250"/>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 xml:space="preserve">La </w:t>
      </w:r>
      <w:r w:rsidR="00555A39">
        <w:rPr>
          <w:rFonts w:asciiTheme="minorHAnsi" w:hAnsiTheme="minorHAnsi" w:cstheme="minorHAnsi"/>
          <w:spacing w:val="-1"/>
          <w:sz w:val="20"/>
          <w:szCs w:val="20"/>
        </w:rPr>
        <w:t>C</w:t>
      </w:r>
      <w:r w:rsidRPr="00465D29">
        <w:rPr>
          <w:rFonts w:asciiTheme="minorHAnsi" w:hAnsiTheme="minorHAnsi" w:cstheme="minorHAnsi"/>
          <w:spacing w:val="-1"/>
          <w:sz w:val="20"/>
          <w:szCs w:val="20"/>
        </w:rPr>
        <w:t xml:space="preserve">ommissione giudicatrice è nominata dopo la scadenza del termine per la presentazione delle offerte ed è </w:t>
      </w:r>
      <w:r w:rsidR="00555A39">
        <w:rPr>
          <w:rFonts w:asciiTheme="minorHAnsi" w:hAnsiTheme="minorHAnsi" w:cstheme="minorHAnsi"/>
          <w:spacing w:val="-1"/>
          <w:sz w:val="20"/>
          <w:szCs w:val="20"/>
        </w:rPr>
        <w:t>c</w:t>
      </w:r>
      <w:r w:rsidRPr="00465D29">
        <w:rPr>
          <w:rFonts w:asciiTheme="minorHAnsi" w:hAnsiTheme="minorHAnsi" w:cstheme="minorHAnsi"/>
          <w:spacing w:val="-1"/>
          <w:sz w:val="20"/>
          <w:szCs w:val="20"/>
        </w:rPr>
        <w:t>omposta da un numero dispari pari a n</w:t>
      </w:r>
      <w:r w:rsidR="00747D89" w:rsidRPr="00465D29">
        <w:rPr>
          <w:rFonts w:asciiTheme="minorHAnsi" w:hAnsiTheme="minorHAnsi" w:cstheme="minorHAnsi"/>
          <w:spacing w:val="-1"/>
          <w:sz w:val="20"/>
          <w:szCs w:val="20"/>
        </w:rPr>
        <w:t>.</w:t>
      </w:r>
      <w:r w:rsidRPr="00465D29">
        <w:rPr>
          <w:rFonts w:asciiTheme="minorHAnsi" w:hAnsiTheme="minorHAnsi" w:cstheme="minorHAnsi"/>
          <w:spacing w:val="-1"/>
          <w:sz w:val="20"/>
          <w:szCs w:val="20"/>
        </w:rPr>
        <w:t xml:space="preserve"> </w:t>
      </w:r>
      <w:r w:rsidR="009775E7" w:rsidRPr="00465D29">
        <w:rPr>
          <w:rFonts w:asciiTheme="minorHAnsi" w:hAnsiTheme="minorHAnsi" w:cstheme="minorHAnsi"/>
          <w:spacing w:val="-1"/>
          <w:sz w:val="20"/>
          <w:szCs w:val="20"/>
        </w:rPr>
        <w:t>3</w:t>
      </w:r>
      <w:r w:rsidRPr="00465D29">
        <w:rPr>
          <w:rFonts w:asciiTheme="minorHAnsi" w:hAnsiTheme="minorHAnsi" w:cstheme="minorHAnsi"/>
          <w:spacing w:val="-1"/>
          <w:sz w:val="20"/>
          <w:szCs w:val="20"/>
        </w:rPr>
        <w:t xml:space="preserve"> membri, esperti nello specifico settore cui si riferisce</w:t>
      </w:r>
      <w:r w:rsidR="009775E7" w:rsidRPr="00465D29">
        <w:rPr>
          <w:rFonts w:asciiTheme="minorHAnsi" w:hAnsiTheme="minorHAnsi" w:cstheme="minorHAnsi"/>
          <w:spacing w:val="-1"/>
          <w:sz w:val="20"/>
          <w:szCs w:val="20"/>
        </w:rPr>
        <w:t xml:space="preserve"> </w:t>
      </w:r>
      <w:r w:rsidRPr="00465D29">
        <w:rPr>
          <w:rFonts w:asciiTheme="minorHAnsi" w:hAnsiTheme="minorHAnsi" w:cstheme="minorHAnsi"/>
          <w:spacing w:val="-1"/>
          <w:sz w:val="20"/>
          <w:szCs w:val="20"/>
        </w:rPr>
        <w:t>l’oggetto del contratto. In capo ai commissari non devono sussistere cause ostative alla nomina ai sensi dell’articolo 77, commi 4, 5 e 6, del Codice. A tal fine viene richiesta, prima del conferimento dell’incarico, apposita dichiarazione.</w:t>
      </w:r>
    </w:p>
    <w:p w:rsidR="00971475" w:rsidRPr="00465D29" w:rsidRDefault="00274E0C" w:rsidP="00137CEB">
      <w:pPr>
        <w:pStyle w:val="Corpodeltesto"/>
        <w:spacing w:line="360" w:lineRule="auto"/>
        <w:ind w:left="210" w:right="250"/>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La composizione della commissione giudicatrice e i curricula dei componenti sono pubblicati sul profilo del committente nella sezione “Amministrazione trasparente”.</w:t>
      </w:r>
    </w:p>
    <w:p w:rsidR="00971475" w:rsidRPr="00465D29" w:rsidRDefault="00274E0C" w:rsidP="00137CEB">
      <w:pPr>
        <w:pStyle w:val="Corpodeltesto"/>
        <w:spacing w:line="360" w:lineRule="auto"/>
        <w:ind w:left="210" w:right="250"/>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La commissione giudicatrice è responsabile</w:t>
      </w:r>
      <w:r w:rsidR="00507B7C">
        <w:rPr>
          <w:rFonts w:asciiTheme="minorHAnsi" w:hAnsiTheme="minorHAnsi" w:cstheme="minorHAnsi"/>
          <w:spacing w:val="-1"/>
          <w:sz w:val="20"/>
          <w:szCs w:val="20"/>
        </w:rPr>
        <w:t xml:space="preserve"> della valutazione della documentazione amministrativa,</w:t>
      </w:r>
      <w:r w:rsidRPr="00465D29">
        <w:rPr>
          <w:rFonts w:asciiTheme="minorHAnsi" w:hAnsiTheme="minorHAnsi" w:cstheme="minorHAnsi"/>
          <w:spacing w:val="-1"/>
          <w:sz w:val="20"/>
          <w:szCs w:val="20"/>
        </w:rPr>
        <w:t xml:space="preserve"> tecniche ed economiche </w:t>
      </w:r>
      <w:r w:rsidR="00507B7C">
        <w:rPr>
          <w:rFonts w:asciiTheme="minorHAnsi" w:hAnsiTheme="minorHAnsi" w:cstheme="minorHAnsi"/>
          <w:spacing w:val="-1"/>
          <w:sz w:val="20"/>
          <w:szCs w:val="20"/>
        </w:rPr>
        <w:t>presentata dai</w:t>
      </w:r>
      <w:r w:rsidRPr="00465D29">
        <w:rPr>
          <w:rFonts w:asciiTheme="minorHAnsi" w:hAnsiTheme="minorHAnsi" w:cstheme="minorHAnsi"/>
          <w:spacing w:val="-1"/>
          <w:sz w:val="20"/>
          <w:szCs w:val="20"/>
        </w:rPr>
        <w:t xml:space="preserve"> concorrenti e </w:t>
      </w:r>
      <w:r w:rsidR="00DB2591" w:rsidRPr="00465D29">
        <w:rPr>
          <w:rFonts w:asciiTheme="minorHAnsi" w:hAnsiTheme="minorHAnsi" w:cstheme="minorHAnsi"/>
          <w:spacing w:val="-1"/>
          <w:sz w:val="20"/>
          <w:szCs w:val="20"/>
        </w:rPr>
        <w:t xml:space="preserve">può lavorare anche a </w:t>
      </w:r>
      <w:r w:rsidRPr="00465D29">
        <w:rPr>
          <w:rFonts w:asciiTheme="minorHAnsi" w:hAnsiTheme="minorHAnsi" w:cstheme="minorHAnsi"/>
          <w:spacing w:val="-1"/>
          <w:sz w:val="20"/>
          <w:szCs w:val="20"/>
        </w:rPr>
        <w:t>distanza con procedure telematiche che salvaguardino la riservatezza delle comunicazioni.</w:t>
      </w:r>
    </w:p>
    <w:p w:rsidR="00B11256" w:rsidRDefault="00274E0C" w:rsidP="00137CEB">
      <w:pPr>
        <w:pStyle w:val="Corpodeltesto"/>
        <w:spacing w:line="360" w:lineRule="auto"/>
        <w:ind w:left="210" w:right="250"/>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Il RUP si avvale dell’ausilio della commissione giudicatrice ai fini della verifica della dell’anomalia delle offerte.</w:t>
      </w:r>
    </w:p>
    <w:p w:rsidR="005C4CDF" w:rsidRDefault="005C4CDF" w:rsidP="00137CEB">
      <w:pPr>
        <w:pStyle w:val="Corpodeltesto"/>
        <w:spacing w:line="360" w:lineRule="auto"/>
        <w:ind w:left="210" w:right="250"/>
        <w:jc w:val="both"/>
        <w:rPr>
          <w:rFonts w:asciiTheme="minorHAnsi" w:hAnsiTheme="minorHAnsi" w:cstheme="minorHAnsi"/>
          <w:spacing w:val="-1"/>
          <w:sz w:val="20"/>
          <w:szCs w:val="20"/>
        </w:rPr>
      </w:pPr>
    </w:p>
    <w:p w:rsidR="00B11256" w:rsidRPr="00465D29" w:rsidRDefault="00274E0C" w:rsidP="00987BDE">
      <w:pPr>
        <w:pStyle w:val="Titolo3"/>
        <w:numPr>
          <w:ilvl w:val="0"/>
          <w:numId w:val="14"/>
        </w:numPr>
        <w:tabs>
          <w:tab w:val="left" w:pos="568"/>
        </w:tabs>
        <w:spacing w:before="141" w:line="360" w:lineRule="auto"/>
        <w:rPr>
          <w:rFonts w:asciiTheme="minorHAnsi" w:hAnsiTheme="minorHAnsi" w:cstheme="minorHAnsi"/>
          <w:w w:val="95"/>
          <w:sz w:val="20"/>
          <w:szCs w:val="20"/>
        </w:rPr>
      </w:pPr>
      <w:bookmarkStart w:id="46" w:name="_TOC_250011"/>
      <w:r w:rsidRPr="00465D29">
        <w:rPr>
          <w:rFonts w:asciiTheme="minorHAnsi" w:hAnsiTheme="minorHAnsi" w:cstheme="minorHAnsi"/>
          <w:w w:val="95"/>
          <w:sz w:val="20"/>
          <w:szCs w:val="20"/>
        </w:rPr>
        <w:t xml:space="preserve">SVOLGIMENTO DELLE OPERAZIONI </w:t>
      </w:r>
      <w:proofErr w:type="spellStart"/>
      <w:r w:rsidRPr="00465D29">
        <w:rPr>
          <w:rFonts w:asciiTheme="minorHAnsi" w:hAnsiTheme="minorHAnsi" w:cstheme="minorHAnsi"/>
          <w:w w:val="95"/>
          <w:sz w:val="20"/>
          <w:szCs w:val="20"/>
        </w:rPr>
        <w:t>DI</w:t>
      </w:r>
      <w:proofErr w:type="spellEnd"/>
      <w:r w:rsidRPr="00465D29">
        <w:rPr>
          <w:rFonts w:asciiTheme="minorHAnsi" w:hAnsiTheme="minorHAnsi" w:cstheme="minorHAnsi"/>
          <w:w w:val="95"/>
          <w:sz w:val="20"/>
          <w:szCs w:val="20"/>
        </w:rPr>
        <w:t xml:space="preserve"> </w:t>
      </w:r>
      <w:bookmarkEnd w:id="46"/>
      <w:r w:rsidRPr="00465D29">
        <w:rPr>
          <w:rFonts w:asciiTheme="minorHAnsi" w:hAnsiTheme="minorHAnsi" w:cstheme="minorHAnsi"/>
          <w:w w:val="95"/>
          <w:sz w:val="20"/>
          <w:szCs w:val="20"/>
        </w:rPr>
        <w:t>GARA</w:t>
      </w:r>
    </w:p>
    <w:p w:rsidR="00B11256" w:rsidRPr="00465D29" w:rsidRDefault="00274E0C" w:rsidP="00137CEB">
      <w:pPr>
        <w:spacing w:line="360" w:lineRule="auto"/>
        <w:ind w:left="210"/>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 xml:space="preserve">La prima seduta </w:t>
      </w:r>
      <w:r w:rsidR="00FB4669" w:rsidRPr="00465D29">
        <w:rPr>
          <w:rFonts w:asciiTheme="minorHAnsi" w:hAnsiTheme="minorHAnsi" w:cstheme="minorHAnsi"/>
          <w:spacing w:val="-1"/>
          <w:sz w:val="20"/>
          <w:szCs w:val="20"/>
        </w:rPr>
        <w:t xml:space="preserve">verrà comunicata dalla Stazione Appaltante, mediante avviso sulla piattaforma </w:t>
      </w:r>
      <w:r w:rsidR="009E1D48" w:rsidRPr="00465D29">
        <w:rPr>
          <w:rFonts w:asciiTheme="minorHAnsi" w:hAnsiTheme="minorHAnsi" w:cstheme="minorHAnsi"/>
          <w:spacing w:val="-1"/>
          <w:sz w:val="20"/>
          <w:szCs w:val="20"/>
        </w:rPr>
        <w:t xml:space="preserve">Telematica </w:t>
      </w:r>
      <w:r w:rsidR="00FB4669" w:rsidRPr="00465D29">
        <w:rPr>
          <w:rFonts w:asciiTheme="minorHAnsi" w:hAnsiTheme="minorHAnsi" w:cstheme="minorHAnsi"/>
          <w:spacing w:val="-1"/>
          <w:sz w:val="20"/>
          <w:szCs w:val="20"/>
        </w:rPr>
        <w:t xml:space="preserve">e </w:t>
      </w:r>
      <w:r w:rsidR="009E1D48" w:rsidRPr="00465D29">
        <w:rPr>
          <w:rFonts w:asciiTheme="minorHAnsi" w:hAnsiTheme="minorHAnsi" w:cstheme="minorHAnsi"/>
          <w:spacing w:val="-1"/>
          <w:sz w:val="20"/>
          <w:szCs w:val="20"/>
        </w:rPr>
        <w:t xml:space="preserve">sul </w:t>
      </w:r>
      <w:r w:rsidR="009E1D48" w:rsidRPr="00465D29">
        <w:rPr>
          <w:rFonts w:asciiTheme="minorHAnsi" w:hAnsiTheme="minorHAnsi" w:cstheme="minorHAnsi"/>
          <w:spacing w:val="-1"/>
          <w:sz w:val="20"/>
          <w:szCs w:val="20"/>
        </w:rPr>
        <w:lastRenderedPageBreak/>
        <w:t xml:space="preserve">proprio sito istituzionale alla seguente pagina </w:t>
      </w:r>
      <w:hyperlink r:id="rId24" w:history="1">
        <w:r w:rsidR="009E1D48" w:rsidRPr="00465D29">
          <w:rPr>
            <w:rStyle w:val="Collegamentoipertestuale"/>
            <w:rFonts w:asciiTheme="minorHAnsi" w:hAnsiTheme="minorHAnsi" w:cstheme="minorHAnsi"/>
            <w:spacing w:val="-1"/>
            <w:sz w:val="20"/>
            <w:szCs w:val="20"/>
          </w:rPr>
          <w:t>https://app.albofornitori.it/alboeproc/albo_ospedalegaribaldi</w:t>
        </w:r>
      </w:hyperlink>
      <w:r w:rsidR="009E1D48" w:rsidRPr="00465D29">
        <w:rPr>
          <w:rFonts w:asciiTheme="minorHAnsi" w:hAnsiTheme="minorHAnsi" w:cstheme="minorHAnsi"/>
          <w:spacing w:val="-1"/>
          <w:sz w:val="20"/>
          <w:szCs w:val="20"/>
        </w:rPr>
        <w:t xml:space="preserve"> dalla sezione ‘Elenco bandi e avvisi in corso’ almeno 48 ore prima dalla data prevista per l’espletamento della seduta</w:t>
      </w:r>
      <w:r w:rsidRPr="00465D29">
        <w:rPr>
          <w:rFonts w:asciiTheme="minorHAnsi" w:hAnsiTheme="minorHAnsi" w:cstheme="minorHAnsi"/>
          <w:spacing w:val="-1"/>
          <w:sz w:val="20"/>
          <w:szCs w:val="20"/>
        </w:rPr>
        <w:t>.</w:t>
      </w:r>
    </w:p>
    <w:p w:rsidR="00B11256" w:rsidRPr="00465D29" w:rsidRDefault="00274E0C" w:rsidP="00137CEB">
      <w:pPr>
        <w:pStyle w:val="Corpodeltesto"/>
        <w:spacing w:line="360" w:lineRule="auto"/>
        <w:ind w:left="210"/>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Tale seduta, se necessario, è aggiornata ad altra ora o a giorni successivi, nella data e negli orari comunicati ai concorrenti tramite la Piattaforma.</w:t>
      </w:r>
    </w:p>
    <w:p w:rsidR="00B11256" w:rsidRPr="00465D29" w:rsidRDefault="00274E0C" w:rsidP="00137CEB">
      <w:pPr>
        <w:pStyle w:val="Corpodeltesto"/>
        <w:spacing w:line="360" w:lineRule="auto"/>
        <w:ind w:left="210" w:right="249"/>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 xml:space="preserve">Le successive sedute sono comunicate ai concorrenti tramite la Piattaforma almeno </w:t>
      </w:r>
      <w:r w:rsidR="00555A39">
        <w:rPr>
          <w:rFonts w:asciiTheme="minorHAnsi" w:hAnsiTheme="minorHAnsi" w:cstheme="minorHAnsi"/>
          <w:spacing w:val="-1"/>
          <w:sz w:val="20"/>
          <w:szCs w:val="20"/>
        </w:rPr>
        <w:t>1</w:t>
      </w:r>
      <w:r w:rsidR="00696D96" w:rsidRPr="00465D29">
        <w:rPr>
          <w:rFonts w:asciiTheme="minorHAnsi" w:hAnsiTheme="minorHAnsi" w:cstheme="minorHAnsi"/>
          <w:spacing w:val="-1"/>
          <w:sz w:val="20"/>
          <w:szCs w:val="20"/>
        </w:rPr>
        <w:t xml:space="preserve"> </w:t>
      </w:r>
      <w:r w:rsidRPr="00465D29">
        <w:rPr>
          <w:rFonts w:asciiTheme="minorHAnsi" w:hAnsiTheme="minorHAnsi" w:cstheme="minorHAnsi"/>
          <w:spacing w:val="-1"/>
          <w:sz w:val="20"/>
          <w:szCs w:val="20"/>
        </w:rPr>
        <w:t>giorn</w:t>
      </w:r>
      <w:r w:rsidR="00555A39">
        <w:rPr>
          <w:rFonts w:asciiTheme="minorHAnsi" w:hAnsiTheme="minorHAnsi" w:cstheme="minorHAnsi"/>
          <w:spacing w:val="-1"/>
          <w:sz w:val="20"/>
          <w:szCs w:val="20"/>
        </w:rPr>
        <w:t>o</w:t>
      </w:r>
      <w:r w:rsidRPr="00465D29">
        <w:rPr>
          <w:rFonts w:asciiTheme="minorHAnsi" w:hAnsiTheme="minorHAnsi" w:cstheme="minorHAnsi"/>
          <w:spacing w:val="-1"/>
          <w:sz w:val="20"/>
          <w:szCs w:val="20"/>
        </w:rPr>
        <w:t xml:space="preserve"> prima della data fissata.</w:t>
      </w:r>
    </w:p>
    <w:p w:rsidR="00507B7C" w:rsidRDefault="00274E0C" w:rsidP="00137CEB">
      <w:pPr>
        <w:pStyle w:val="Corpodeltesto"/>
        <w:spacing w:line="360" w:lineRule="auto"/>
        <w:ind w:left="210"/>
        <w:rPr>
          <w:rFonts w:asciiTheme="minorHAnsi" w:hAnsiTheme="minorHAnsi" w:cstheme="minorHAnsi"/>
          <w:spacing w:val="-1"/>
          <w:sz w:val="20"/>
          <w:szCs w:val="20"/>
        </w:rPr>
      </w:pPr>
      <w:r w:rsidRPr="00465D29">
        <w:rPr>
          <w:rFonts w:asciiTheme="minorHAnsi" w:hAnsiTheme="minorHAnsi" w:cstheme="minorHAnsi"/>
          <w:spacing w:val="-1"/>
          <w:sz w:val="20"/>
          <w:szCs w:val="20"/>
        </w:rPr>
        <w:t>La Piattaforma consente la pubblicità delle sedute di gara preordinate all’apertura</w:t>
      </w:r>
      <w:r w:rsidR="00507B7C">
        <w:rPr>
          <w:rFonts w:asciiTheme="minorHAnsi" w:hAnsiTheme="minorHAnsi" w:cstheme="minorHAnsi"/>
          <w:spacing w:val="-1"/>
          <w:sz w:val="20"/>
          <w:szCs w:val="20"/>
        </w:rPr>
        <w:t xml:space="preserve"> </w:t>
      </w:r>
      <w:r w:rsidRPr="00465D29">
        <w:rPr>
          <w:rFonts w:asciiTheme="minorHAnsi" w:hAnsiTheme="minorHAnsi" w:cstheme="minorHAnsi"/>
          <w:spacing w:val="-1"/>
          <w:sz w:val="20"/>
          <w:szCs w:val="20"/>
        </w:rPr>
        <w:t>della documentazione</w:t>
      </w:r>
      <w:r w:rsidR="00507B7C">
        <w:rPr>
          <w:rFonts w:asciiTheme="minorHAnsi" w:hAnsiTheme="minorHAnsi" w:cstheme="minorHAnsi"/>
          <w:spacing w:val="-1"/>
          <w:sz w:val="20"/>
          <w:szCs w:val="20"/>
        </w:rPr>
        <w:t xml:space="preserve"> </w:t>
      </w:r>
      <w:r w:rsidRPr="00465D29">
        <w:rPr>
          <w:rFonts w:asciiTheme="minorHAnsi" w:hAnsiTheme="minorHAnsi" w:cstheme="minorHAnsi"/>
          <w:spacing w:val="-1"/>
          <w:sz w:val="20"/>
          <w:szCs w:val="20"/>
        </w:rPr>
        <w:t>amministrativa</w:t>
      </w:r>
      <w:r w:rsidR="00507B7C">
        <w:rPr>
          <w:rFonts w:asciiTheme="minorHAnsi" w:hAnsiTheme="minorHAnsi" w:cstheme="minorHAnsi"/>
          <w:spacing w:val="-1"/>
          <w:sz w:val="20"/>
          <w:szCs w:val="20"/>
        </w:rPr>
        <w:t>,</w:t>
      </w:r>
      <w:r w:rsidRPr="00465D29">
        <w:rPr>
          <w:rFonts w:asciiTheme="minorHAnsi" w:hAnsiTheme="minorHAnsi" w:cstheme="minorHAnsi"/>
          <w:spacing w:val="-1"/>
          <w:sz w:val="20"/>
          <w:szCs w:val="20"/>
        </w:rPr>
        <w:t xml:space="preserve"> tecniche</w:t>
      </w:r>
      <w:r w:rsidR="00507B7C">
        <w:rPr>
          <w:rFonts w:asciiTheme="minorHAnsi" w:hAnsiTheme="minorHAnsi" w:cstheme="minorHAnsi"/>
          <w:spacing w:val="-1"/>
          <w:sz w:val="20"/>
          <w:szCs w:val="20"/>
        </w:rPr>
        <w:t xml:space="preserve"> </w:t>
      </w:r>
      <w:r w:rsidRPr="00465D29">
        <w:rPr>
          <w:rFonts w:asciiTheme="minorHAnsi" w:hAnsiTheme="minorHAnsi" w:cstheme="minorHAnsi"/>
          <w:spacing w:val="-1"/>
          <w:sz w:val="20"/>
          <w:szCs w:val="20"/>
        </w:rPr>
        <w:t>e</w:t>
      </w:r>
      <w:r w:rsidR="00507B7C">
        <w:rPr>
          <w:rFonts w:asciiTheme="minorHAnsi" w:hAnsiTheme="minorHAnsi" w:cstheme="minorHAnsi"/>
          <w:spacing w:val="-1"/>
          <w:sz w:val="20"/>
          <w:szCs w:val="20"/>
        </w:rPr>
        <w:t>d</w:t>
      </w:r>
      <w:r w:rsidRPr="00465D29">
        <w:rPr>
          <w:rFonts w:asciiTheme="minorHAnsi" w:hAnsiTheme="minorHAnsi" w:cstheme="minorHAnsi"/>
          <w:spacing w:val="-1"/>
          <w:sz w:val="20"/>
          <w:szCs w:val="20"/>
        </w:rPr>
        <w:t xml:space="preserve"> economiche</w:t>
      </w:r>
      <w:r w:rsidR="00507B7C">
        <w:rPr>
          <w:rFonts w:asciiTheme="minorHAnsi" w:hAnsiTheme="minorHAnsi" w:cstheme="minorHAnsi"/>
          <w:spacing w:val="-1"/>
          <w:sz w:val="20"/>
          <w:szCs w:val="20"/>
        </w:rPr>
        <w:t xml:space="preserve"> ed alla </w:t>
      </w:r>
      <w:r w:rsidRPr="00465D29">
        <w:rPr>
          <w:rFonts w:asciiTheme="minorHAnsi" w:hAnsiTheme="minorHAnsi" w:cstheme="minorHAnsi"/>
          <w:spacing w:val="-1"/>
          <w:sz w:val="20"/>
          <w:szCs w:val="20"/>
        </w:rPr>
        <w:t xml:space="preserve">riservatezza delle sedute che non sono pubbliche. </w:t>
      </w:r>
    </w:p>
    <w:p w:rsidR="00B11256" w:rsidRDefault="00274E0C" w:rsidP="00137CEB">
      <w:pPr>
        <w:pStyle w:val="Corpodeltesto"/>
        <w:spacing w:line="360" w:lineRule="auto"/>
        <w:ind w:left="210" w:right="249"/>
        <w:jc w:val="both"/>
        <w:rPr>
          <w:rFonts w:asciiTheme="minorHAnsi" w:eastAsia="Times New Roman" w:hAnsiTheme="minorHAnsi" w:cstheme="minorHAnsi"/>
          <w:bCs/>
          <w:sz w:val="20"/>
          <w:szCs w:val="20"/>
          <w:lang w:eastAsia="it-IT"/>
        </w:rPr>
      </w:pPr>
      <w:r w:rsidRPr="00465D29">
        <w:rPr>
          <w:rFonts w:asciiTheme="minorHAnsi" w:hAnsiTheme="minorHAnsi" w:cstheme="minorHAnsi"/>
          <w:spacing w:val="-1"/>
          <w:sz w:val="20"/>
          <w:szCs w:val="20"/>
        </w:rPr>
        <w:t xml:space="preserve">La pubblicità delle sedute è garantita mediante </w:t>
      </w:r>
      <w:r w:rsidR="00507B7C">
        <w:rPr>
          <w:rFonts w:asciiTheme="minorHAnsi" w:hAnsiTheme="minorHAnsi" w:cstheme="minorHAnsi"/>
          <w:spacing w:val="-1"/>
          <w:sz w:val="20"/>
          <w:szCs w:val="20"/>
        </w:rPr>
        <w:t xml:space="preserve">la partecipazioni in presenza </w:t>
      </w:r>
      <w:r w:rsidRPr="00465D29">
        <w:rPr>
          <w:rFonts w:asciiTheme="minorHAnsi" w:hAnsiTheme="minorHAnsi" w:cstheme="minorHAnsi"/>
          <w:spacing w:val="-1"/>
          <w:sz w:val="20"/>
          <w:szCs w:val="20"/>
        </w:rPr>
        <w:t xml:space="preserve">dei concorrenti </w:t>
      </w:r>
      <w:r w:rsidR="00507B7C">
        <w:rPr>
          <w:rFonts w:asciiTheme="minorHAnsi" w:hAnsiTheme="minorHAnsi" w:cstheme="minorHAnsi"/>
          <w:spacing w:val="-1"/>
          <w:sz w:val="20"/>
          <w:szCs w:val="20"/>
        </w:rPr>
        <w:t>interessati allo svolgimento del</w:t>
      </w:r>
      <w:r w:rsidRPr="00465D29">
        <w:rPr>
          <w:rFonts w:asciiTheme="minorHAnsi" w:hAnsiTheme="minorHAnsi" w:cstheme="minorHAnsi"/>
          <w:spacing w:val="-1"/>
          <w:sz w:val="20"/>
          <w:szCs w:val="20"/>
        </w:rPr>
        <w:t>le operazioni della seduta</w:t>
      </w:r>
      <w:r w:rsidR="00507B7C">
        <w:rPr>
          <w:rFonts w:asciiTheme="minorHAnsi" w:hAnsiTheme="minorHAnsi" w:cstheme="minorHAnsi"/>
          <w:spacing w:val="-1"/>
          <w:sz w:val="20"/>
          <w:szCs w:val="20"/>
        </w:rPr>
        <w:t xml:space="preserve"> pubblica</w:t>
      </w:r>
      <w:r w:rsidR="002D2490" w:rsidRPr="00465D29">
        <w:rPr>
          <w:rFonts w:asciiTheme="minorHAnsi" w:hAnsiTheme="minorHAnsi" w:cstheme="minorHAnsi"/>
          <w:spacing w:val="-1"/>
          <w:sz w:val="20"/>
          <w:szCs w:val="20"/>
        </w:rPr>
        <w:t>.</w:t>
      </w:r>
      <w:r w:rsidR="002D2490" w:rsidRPr="00465D29">
        <w:rPr>
          <w:rFonts w:asciiTheme="minorHAnsi" w:eastAsia="Times New Roman" w:hAnsiTheme="minorHAnsi" w:cstheme="minorHAnsi"/>
          <w:bCs/>
          <w:sz w:val="20"/>
          <w:szCs w:val="20"/>
          <w:lang w:eastAsia="it-IT"/>
        </w:rPr>
        <w:t xml:space="preserve"> </w:t>
      </w:r>
    </w:p>
    <w:p w:rsidR="005C4CDF" w:rsidRDefault="005C4CDF" w:rsidP="00137CEB">
      <w:pPr>
        <w:pStyle w:val="Corpodeltesto"/>
        <w:spacing w:line="360" w:lineRule="auto"/>
        <w:ind w:left="210" w:right="249"/>
        <w:jc w:val="both"/>
        <w:rPr>
          <w:rFonts w:asciiTheme="minorHAnsi" w:eastAsia="Times New Roman" w:hAnsiTheme="minorHAnsi" w:cstheme="minorHAnsi"/>
          <w:bCs/>
          <w:sz w:val="20"/>
          <w:szCs w:val="20"/>
          <w:lang w:eastAsia="it-IT"/>
        </w:rPr>
      </w:pPr>
    </w:p>
    <w:p w:rsidR="00B11256" w:rsidRPr="00465D29" w:rsidRDefault="00274E0C" w:rsidP="00987BDE">
      <w:pPr>
        <w:pStyle w:val="Titolo3"/>
        <w:numPr>
          <w:ilvl w:val="0"/>
          <w:numId w:val="14"/>
        </w:numPr>
        <w:tabs>
          <w:tab w:val="left" w:pos="568"/>
        </w:tabs>
        <w:spacing w:before="141" w:line="360" w:lineRule="auto"/>
        <w:rPr>
          <w:rFonts w:asciiTheme="minorHAnsi" w:hAnsiTheme="minorHAnsi" w:cstheme="minorHAnsi"/>
          <w:w w:val="95"/>
          <w:sz w:val="20"/>
          <w:szCs w:val="20"/>
        </w:rPr>
      </w:pPr>
      <w:bookmarkStart w:id="47" w:name="_TOC_250010"/>
      <w:r w:rsidRPr="00465D29">
        <w:rPr>
          <w:rFonts w:asciiTheme="minorHAnsi" w:hAnsiTheme="minorHAnsi" w:cstheme="minorHAnsi"/>
          <w:w w:val="95"/>
          <w:sz w:val="20"/>
          <w:szCs w:val="20"/>
        </w:rPr>
        <w:t xml:space="preserve">VERIFICA DOCUMENTAZIONE </w:t>
      </w:r>
      <w:bookmarkEnd w:id="47"/>
      <w:r w:rsidRPr="00465D29">
        <w:rPr>
          <w:rFonts w:asciiTheme="minorHAnsi" w:hAnsiTheme="minorHAnsi" w:cstheme="minorHAnsi"/>
          <w:w w:val="95"/>
          <w:sz w:val="20"/>
          <w:szCs w:val="20"/>
        </w:rPr>
        <w:t>AMMINISTRATIVA</w:t>
      </w:r>
    </w:p>
    <w:p w:rsidR="00B11256" w:rsidRPr="00465D29" w:rsidRDefault="00274E0C" w:rsidP="00137CEB">
      <w:pPr>
        <w:spacing w:line="360" w:lineRule="auto"/>
        <w:ind w:left="210" w:right="51"/>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Nella prima seduta</w:t>
      </w:r>
      <w:r w:rsidR="00971475" w:rsidRPr="00465D29">
        <w:rPr>
          <w:rFonts w:asciiTheme="minorHAnsi" w:hAnsiTheme="minorHAnsi" w:cstheme="minorHAnsi"/>
          <w:spacing w:val="-1"/>
          <w:sz w:val="20"/>
          <w:szCs w:val="20"/>
        </w:rPr>
        <w:t xml:space="preserve"> </w:t>
      </w:r>
      <w:r w:rsidRPr="00465D29">
        <w:rPr>
          <w:rFonts w:asciiTheme="minorHAnsi" w:hAnsiTheme="minorHAnsi" w:cstheme="minorHAnsi"/>
          <w:spacing w:val="-1"/>
          <w:sz w:val="20"/>
          <w:szCs w:val="20"/>
        </w:rPr>
        <w:t>la commissione giudicatrice accede alla documentazione amministrativa di ciascun concorrente, mentre l’offerta tecnica e l’offerta economica restano, chiuse, segrete e bloccate dal sistema, e procede a:</w:t>
      </w:r>
    </w:p>
    <w:p w:rsidR="00B11256" w:rsidRPr="00465D29" w:rsidRDefault="00274E0C" w:rsidP="00987BDE">
      <w:pPr>
        <w:pStyle w:val="Paragrafoelenco"/>
        <w:numPr>
          <w:ilvl w:val="0"/>
          <w:numId w:val="3"/>
        </w:numPr>
        <w:tabs>
          <w:tab w:val="left" w:pos="638"/>
        </w:tabs>
        <w:spacing w:before="0" w:line="360" w:lineRule="auto"/>
        <w:ind w:right="51" w:hanging="361"/>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controllare la completezza della documentazione amministrativa presentata;</w:t>
      </w:r>
    </w:p>
    <w:p w:rsidR="00B11256" w:rsidRPr="00465D29" w:rsidRDefault="00274E0C" w:rsidP="00987BDE">
      <w:pPr>
        <w:pStyle w:val="Paragrafoelenco"/>
        <w:numPr>
          <w:ilvl w:val="0"/>
          <w:numId w:val="3"/>
        </w:numPr>
        <w:tabs>
          <w:tab w:val="left" w:pos="638"/>
        </w:tabs>
        <w:spacing w:before="0" w:line="360" w:lineRule="auto"/>
        <w:ind w:right="51" w:hanging="361"/>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verificare la conformità della documentazione amministrativa a quanto richiesto nel presente disciplinare;</w:t>
      </w:r>
    </w:p>
    <w:p w:rsidR="00B11256" w:rsidRPr="00465D29" w:rsidRDefault="00274E0C" w:rsidP="00987BDE">
      <w:pPr>
        <w:pStyle w:val="Paragrafoelenco"/>
        <w:numPr>
          <w:ilvl w:val="0"/>
          <w:numId w:val="3"/>
        </w:numPr>
        <w:tabs>
          <w:tab w:val="left" w:pos="638"/>
        </w:tabs>
        <w:spacing w:before="0" w:line="360" w:lineRule="auto"/>
        <w:ind w:right="51" w:hanging="361"/>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redigere apposito verbale.</w:t>
      </w:r>
    </w:p>
    <w:p w:rsidR="00B11256" w:rsidRPr="00465D29" w:rsidRDefault="00274E0C" w:rsidP="00137CEB">
      <w:pPr>
        <w:pStyle w:val="Corpodeltesto"/>
        <w:spacing w:line="360" w:lineRule="auto"/>
        <w:ind w:left="277" w:right="51"/>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Ad esito delle verifiche di cui sopra il RUP provvede a:</w:t>
      </w:r>
    </w:p>
    <w:p w:rsidR="006255DC" w:rsidRPr="00465D29" w:rsidRDefault="00274E0C" w:rsidP="00987BDE">
      <w:pPr>
        <w:pStyle w:val="Paragrafoelenco"/>
        <w:numPr>
          <w:ilvl w:val="0"/>
          <w:numId w:val="2"/>
        </w:numPr>
        <w:tabs>
          <w:tab w:val="left" w:pos="638"/>
        </w:tabs>
        <w:spacing w:before="0" w:line="360" w:lineRule="auto"/>
        <w:ind w:right="51" w:hanging="361"/>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attivare la procedura di soccorso istruttorio di cui al precedente punto 1</w:t>
      </w:r>
      <w:r w:rsidR="00A431D1" w:rsidRPr="00465D29">
        <w:rPr>
          <w:rFonts w:asciiTheme="minorHAnsi" w:hAnsiTheme="minorHAnsi" w:cstheme="minorHAnsi"/>
          <w:spacing w:val="-1"/>
          <w:sz w:val="20"/>
          <w:szCs w:val="20"/>
        </w:rPr>
        <w:t>2</w:t>
      </w:r>
      <w:r w:rsidRPr="00465D29">
        <w:rPr>
          <w:rFonts w:asciiTheme="minorHAnsi" w:hAnsiTheme="minorHAnsi" w:cstheme="minorHAnsi"/>
          <w:spacing w:val="-1"/>
          <w:sz w:val="20"/>
          <w:szCs w:val="20"/>
        </w:rPr>
        <w:t>;</w:t>
      </w:r>
    </w:p>
    <w:p w:rsidR="00E203B7" w:rsidRPr="00465D29" w:rsidRDefault="00E203B7" w:rsidP="00987BDE">
      <w:pPr>
        <w:pStyle w:val="Paragrafoelenco"/>
        <w:numPr>
          <w:ilvl w:val="0"/>
          <w:numId w:val="2"/>
        </w:numPr>
        <w:spacing w:before="0" w:line="360" w:lineRule="auto"/>
        <w:jc w:val="both"/>
        <w:rPr>
          <w:rFonts w:asciiTheme="minorHAnsi" w:hAnsiTheme="minorHAnsi" w:cstheme="minorHAnsi"/>
          <w:sz w:val="20"/>
          <w:szCs w:val="20"/>
        </w:rPr>
      </w:pPr>
      <w:r w:rsidRPr="00465D29">
        <w:rPr>
          <w:rFonts w:asciiTheme="minorHAnsi" w:hAnsiTheme="minorHAnsi" w:cstheme="minorHAnsi"/>
          <w:color w:val="000000"/>
          <w:sz w:val="20"/>
          <w:szCs w:val="20"/>
          <w:lang w:eastAsia="it-IT"/>
        </w:rPr>
        <w:t>Redigere apposito verbale relativo alle attività svolte, provvedendo alla pubblicazione dello stesso</w:t>
      </w:r>
      <w:r w:rsidRPr="00465D29">
        <w:rPr>
          <w:rFonts w:asciiTheme="minorHAnsi" w:hAnsiTheme="minorHAnsi" w:cstheme="minorHAnsi"/>
          <w:spacing w:val="-1"/>
          <w:sz w:val="20"/>
          <w:szCs w:val="20"/>
        </w:rPr>
        <w:t xml:space="preserve"> </w:t>
      </w:r>
      <w:r w:rsidRPr="00465D29">
        <w:rPr>
          <w:rFonts w:asciiTheme="minorHAnsi" w:hAnsiTheme="minorHAnsi" w:cstheme="minorHAnsi"/>
          <w:color w:val="000000"/>
          <w:sz w:val="20"/>
          <w:szCs w:val="20"/>
          <w:lang w:eastAsia="it-IT"/>
        </w:rPr>
        <w:t xml:space="preserve">sul sito della stazione appaltante, nella sezione “Amministrazione trasparente” e sulla Piattaforma telematica. </w:t>
      </w:r>
    </w:p>
    <w:p w:rsidR="00B11256" w:rsidRPr="00465D29" w:rsidRDefault="00274E0C" w:rsidP="00137CEB">
      <w:pPr>
        <w:pStyle w:val="Corpodeltesto"/>
        <w:spacing w:line="360" w:lineRule="auto"/>
        <w:ind w:left="210" w:right="51"/>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È fatta salva la possibilità di chiedere agli offerenti, in qualsiasi momento nel corso della procedura, di presentare tutti i documenti complementari o parte di essi, qualora questo sia necessario per assicurare il corretto svolgimento della procedura.</w:t>
      </w:r>
    </w:p>
    <w:p w:rsidR="00B11256" w:rsidRDefault="00274E0C" w:rsidP="00137CEB">
      <w:pPr>
        <w:pStyle w:val="Corpodeltesto"/>
        <w:spacing w:line="360" w:lineRule="auto"/>
        <w:ind w:left="210" w:right="51"/>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La prosecuzione della procedura è limitata ai soli concorrenti ammessi.</w:t>
      </w:r>
    </w:p>
    <w:p w:rsidR="005C4CDF" w:rsidRDefault="005C4CDF" w:rsidP="00137CEB">
      <w:pPr>
        <w:pStyle w:val="Corpodeltesto"/>
        <w:spacing w:line="360" w:lineRule="auto"/>
        <w:ind w:left="210" w:right="51"/>
        <w:jc w:val="both"/>
        <w:rPr>
          <w:rFonts w:asciiTheme="minorHAnsi" w:hAnsiTheme="minorHAnsi" w:cstheme="minorHAnsi"/>
          <w:spacing w:val="-1"/>
          <w:sz w:val="20"/>
          <w:szCs w:val="20"/>
        </w:rPr>
      </w:pPr>
    </w:p>
    <w:p w:rsidR="00B11256" w:rsidRPr="00465D29" w:rsidRDefault="00274E0C" w:rsidP="00987BDE">
      <w:pPr>
        <w:pStyle w:val="Titolo3"/>
        <w:numPr>
          <w:ilvl w:val="0"/>
          <w:numId w:val="14"/>
        </w:numPr>
        <w:tabs>
          <w:tab w:val="left" w:pos="568"/>
        </w:tabs>
        <w:spacing w:before="141" w:line="360" w:lineRule="auto"/>
        <w:rPr>
          <w:rFonts w:asciiTheme="minorHAnsi" w:hAnsiTheme="minorHAnsi" w:cstheme="minorHAnsi"/>
          <w:w w:val="95"/>
          <w:sz w:val="20"/>
          <w:szCs w:val="20"/>
        </w:rPr>
      </w:pPr>
      <w:bookmarkStart w:id="48" w:name="_TOC_250009"/>
      <w:r w:rsidRPr="00465D29">
        <w:rPr>
          <w:rFonts w:asciiTheme="minorHAnsi" w:hAnsiTheme="minorHAnsi" w:cstheme="minorHAnsi"/>
          <w:w w:val="95"/>
          <w:sz w:val="20"/>
          <w:szCs w:val="20"/>
        </w:rPr>
        <w:t xml:space="preserve">VALUTAZIONE DELLE OFFERTE TECNICHE ED </w:t>
      </w:r>
      <w:bookmarkEnd w:id="48"/>
      <w:r w:rsidRPr="00465D29">
        <w:rPr>
          <w:rFonts w:asciiTheme="minorHAnsi" w:hAnsiTheme="minorHAnsi" w:cstheme="minorHAnsi"/>
          <w:w w:val="95"/>
          <w:sz w:val="20"/>
          <w:szCs w:val="20"/>
        </w:rPr>
        <w:t>ECONOMICHE</w:t>
      </w:r>
    </w:p>
    <w:p w:rsidR="00E87681" w:rsidRPr="00E87681" w:rsidRDefault="00E87681" w:rsidP="00137CEB">
      <w:pPr>
        <w:pStyle w:val="Corpodeltesto"/>
        <w:spacing w:line="360" w:lineRule="auto"/>
        <w:ind w:left="210" w:right="51"/>
        <w:jc w:val="both"/>
        <w:rPr>
          <w:rFonts w:asciiTheme="minorHAnsi" w:hAnsiTheme="minorHAnsi" w:cstheme="minorHAnsi"/>
          <w:spacing w:val="-1"/>
          <w:sz w:val="20"/>
          <w:szCs w:val="20"/>
        </w:rPr>
      </w:pPr>
      <w:r w:rsidRPr="00E87681">
        <w:rPr>
          <w:rFonts w:asciiTheme="minorHAnsi" w:hAnsiTheme="minorHAnsi" w:cstheme="minorHAnsi"/>
          <w:spacing w:val="-1"/>
          <w:sz w:val="20"/>
          <w:szCs w:val="20"/>
        </w:rPr>
        <w:t>La data e l’ora della seduta pubblica in cui si procede all’apertura delle offerte tecniche sono comunicate tramite la Piattaforma ai concorrenti ammessi. La commissione giudicatrice procede all’apertura della documentazione tecnica al fine di costatare la corretta integrità.</w:t>
      </w:r>
    </w:p>
    <w:p w:rsidR="00E87681" w:rsidRPr="00E87681" w:rsidRDefault="00E87681" w:rsidP="00137CEB">
      <w:pPr>
        <w:pStyle w:val="Corpodeltesto"/>
        <w:spacing w:line="360" w:lineRule="auto"/>
        <w:ind w:left="210" w:right="51"/>
        <w:jc w:val="both"/>
        <w:rPr>
          <w:rFonts w:asciiTheme="minorHAnsi" w:hAnsiTheme="minorHAnsi" w:cstheme="minorHAnsi"/>
          <w:spacing w:val="-1"/>
          <w:sz w:val="20"/>
          <w:szCs w:val="20"/>
        </w:rPr>
      </w:pPr>
      <w:r w:rsidRPr="00E87681">
        <w:rPr>
          <w:rFonts w:asciiTheme="minorHAnsi" w:hAnsiTheme="minorHAnsi" w:cstheme="minorHAnsi"/>
          <w:spacing w:val="-1"/>
          <w:sz w:val="20"/>
          <w:szCs w:val="20"/>
        </w:rPr>
        <w:t xml:space="preserve">In seduta riservata procederà all’ esame e valutazione delle offerte presentate dai predetti concorrenti e all’assegnazione dei relativi punteggi applicando i criteri e le formule indicati nel bando e nel presente disciplinare. </w:t>
      </w:r>
    </w:p>
    <w:p w:rsidR="00E87681" w:rsidRPr="00E87681" w:rsidRDefault="00E87681" w:rsidP="00137CEB">
      <w:pPr>
        <w:pStyle w:val="Corpodeltesto"/>
        <w:spacing w:line="360" w:lineRule="auto"/>
        <w:ind w:left="210" w:right="51"/>
        <w:jc w:val="both"/>
        <w:rPr>
          <w:rFonts w:asciiTheme="minorHAnsi" w:hAnsiTheme="minorHAnsi" w:cstheme="minorHAnsi"/>
          <w:spacing w:val="-1"/>
          <w:sz w:val="20"/>
          <w:szCs w:val="20"/>
        </w:rPr>
      </w:pPr>
      <w:r w:rsidRPr="00E87681">
        <w:rPr>
          <w:rFonts w:asciiTheme="minorHAnsi" w:hAnsiTheme="minorHAnsi" w:cstheme="minorHAnsi"/>
          <w:spacing w:val="-1"/>
          <w:sz w:val="20"/>
          <w:szCs w:val="20"/>
        </w:rPr>
        <w:t>Gli esiti della valutazione sono registrati dalla Piattaforma.</w:t>
      </w:r>
    </w:p>
    <w:p w:rsidR="00E87681" w:rsidRPr="00E87681" w:rsidRDefault="00E87681" w:rsidP="00137CEB">
      <w:pPr>
        <w:pStyle w:val="Corpodeltesto"/>
        <w:spacing w:line="360" w:lineRule="auto"/>
        <w:ind w:left="210" w:right="51"/>
        <w:jc w:val="both"/>
        <w:rPr>
          <w:rFonts w:asciiTheme="minorHAnsi" w:hAnsiTheme="minorHAnsi" w:cstheme="minorHAnsi"/>
          <w:spacing w:val="-1"/>
          <w:sz w:val="20"/>
          <w:szCs w:val="20"/>
        </w:rPr>
      </w:pPr>
      <w:r w:rsidRPr="00E87681">
        <w:rPr>
          <w:rFonts w:asciiTheme="minorHAnsi" w:hAnsiTheme="minorHAnsi" w:cstheme="minorHAnsi"/>
          <w:spacing w:val="-1"/>
          <w:sz w:val="20"/>
          <w:szCs w:val="20"/>
        </w:rPr>
        <w:t>La commissione giudicatrice rende visibile ai concorrenti, in una seduta pubblica;</w:t>
      </w:r>
    </w:p>
    <w:p w:rsidR="00E87681" w:rsidRPr="00E87681" w:rsidRDefault="00E87681" w:rsidP="00137CEB">
      <w:pPr>
        <w:pStyle w:val="Corpodeltesto"/>
        <w:spacing w:line="360" w:lineRule="auto"/>
        <w:ind w:left="210" w:right="51"/>
        <w:jc w:val="both"/>
        <w:rPr>
          <w:rFonts w:asciiTheme="minorHAnsi" w:hAnsiTheme="minorHAnsi" w:cstheme="minorHAnsi"/>
          <w:spacing w:val="-1"/>
          <w:sz w:val="20"/>
          <w:szCs w:val="20"/>
        </w:rPr>
      </w:pPr>
      <w:r w:rsidRPr="00E87681">
        <w:rPr>
          <w:rFonts w:asciiTheme="minorHAnsi" w:hAnsiTheme="minorHAnsi" w:cstheme="minorHAnsi"/>
          <w:spacing w:val="-1"/>
          <w:sz w:val="20"/>
          <w:szCs w:val="20"/>
        </w:rPr>
        <w:t xml:space="preserve">a) i punteggi tecnici attribuiti alle singole offerte tecniche; </w:t>
      </w:r>
    </w:p>
    <w:p w:rsidR="00E87681" w:rsidRPr="00E87681" w:rsidRDefault="00E87681" w:rsidP="00137CEB">
      <w:pPr>
        <w:pStyle w:val="Corpodeltesto"/>
        <w:spacing w:line="360" w:lineRule="auto"/>
        <w:ind w:left="210" w:right="51"/>
        <w:jc w:val="both"/>
        <w:rPr>
          <w:rFonts w:asciiTheme="minorHAnsi" w:hAnsiTheme="minorHAnsi" w:cstheme="minorHAnsi"/>
          <w:spacing w:val="-1"/>
          <w:sz w:val="20"/>
          <w:szCs w:val="20"/>
        </w:rPr>
      </w:pPr>
      <w:r w:rsidRPr="00E87681">
        <w:rPr>
          <w:rFonts w:asciiTheme="minorHAnsi" w:hAnsiTheme="minorHAnsi" w:cstheme="minorHAnsi"/>
          <w:spacing w:val="-1"/>
          <w:sz w:val="20"/>
          <w:szCs w:val="20"/>
        </w:rPr>
        <w:t xml:space="preserve">b) le eventuali esclusioni dalla gara dei concorrenti. </w:t>
      </w:r>
    </w:p>
    <w:p w:rsidR="00E87681" w:rsidRPr="00E87681" w:rsidRDefault="00E87681" w:rsidP="00137CEB">
      <w:pPr>
        <w:pStyle w:val="Corpodeltesto"/>
        <w:spacing w:line="360" w:lineRule="auto"/>
        <w:ind w:left="210" w:right="51"/>
        <w:jc w:val="both"/>
        <w:rPr>
          <w:rFonts w:asciiTheme="minorHAnsi" w:hAnsiTheme="minorHAnsi" w:cstheme="minorHAnsi"/>
          <w:spacing w:val="-1"/>
          <w:sz w:val="20"/>
          <w:szCs w:val="20"/>
        </w:rPr>
      </w:pPr>
      <w:r w:rsidRPr="00E87681">
        <w:rPr>
          <w:rFonts w:asciiTheme="minorHAnsi" w:hAnsiTheme="minorHAnsi" w:cstheme="minorHAnsi"/>
          <w:spacing w:val="-1"/>
          <w:sz w:val="20"/>
          <w:szCs w:val="20"/>
        </w:rPr>
        <w:t xml:space="preserve">Al termine delle operazioni di cui sopra la Piattaforma consente la prosecuzione della procedura ai soli concorrenti ammessi alla valutazione delle offerte economiche. La commissione giudicatrice procede all’apertura delle offerte economiche e, quindi, alla valutazione delle offerte economiche, secondo i criteri e le modalità descritte nel </w:t>
      </w:r>
      <w:r w:rsidRPr="00E87681">
        <w:rPr>
          <w:rFonts w:asciiTheme="minorHAnsi" w:hAnsiTheme="minorHAnsi" w:cstheme="minorHAnsi"/>
          <w:spacing w:val="-1"/>
          <w:sz w:val="20"/>
          <w:szCs w:val="20"/>
        </w:rPr>
        <w:lastRenderedPageBreak/>
        <w:t xml:space="preserve">capitolato tecnico e successivamente all’individuazione dell’unico parametro numerico finale per la formulazione della graduatoria. Nel caso in cui le offerte di due o più concorrenti ottengano lo stesso punteggio complessivo, ma punteggi differenti per il prezzo e per tutti gli altri elementi di valutazione, è collocato primo in graduatoria il concorrente che ha ottenuto il miglior punteggio sull’offerta tecnica. Nel caso in cui le offerte di due o più concorrenti ottengano lo stesso punteggio complessivo e gli stessi punteggi parziali per il prezzo e per l’offerta tecnica, i predetti concorrenti, su richiesta della stazione appaltante, presentano un’offerta migliorativa sul prezzo entro 15 giorni. La richiesta è effettuata secondo le modalità previste nel seguente disciplinare. È collocato primo in graduatoria il concorrente che ha presentato la migliore offerta. Ove permanga l’ex aequo la commissione procede mediante al sorteggio ad individuare il concorrente che verrà collocato primo nella graduatoria. La stazione appaltante comunica il giorno e l’ora del sorteggio. secondo le modalità previste nel presente disciplinare d’appalto. La commissione giudicatrice rende visibile ai concorrenti, tramite la Piattaforma i prezzi offerti. </w:t>
      </w:r>
    </w:p>
    <w:p w:rsidR="00E87681" w:rsidRPr="00E87681" w:rsidRDefault="00E87681" w:rsidP="00137CEB">
      <w:pPr>
        <w:pStyle w:val="Corpodeltesto"/>
        <w:spacing w:line="360" w:lineRule="auto"/>
        <w:ind w:left="210" w:right="51"/>
        <w:jc w:val="both"/>
        <w:rPr>
          <w:rFonts w:asciiTheme="minorHAnsi" w:hAnsiTheme="minorHAnsi" w:cstheme="minorHAnsi"/>
          <w:spacing w:val="-1"/>
          <w:sz w:val="20"/>
          <w:szCs w:val="20"/>
        </w:rPr>
      </w:pPr>
      <w:r w:rsidRPr="00E87681">
        <w:rPr>
          <w:rFonts w:asciiTheme="minorHAnsi" w:hAnsiTheme="minorHAnsi" w:cstheme="minorHAnsi"/>
          <w:spacing w:val="-1"/>
          <w:sz w:val="20"/>
          <w:szCs w:val="20"/>
        </w:rPr>
        <w:t xml:space="preserve">All’esito delle operazioni di cui sopra, la commissione, redige la graduatoria e comunica la proposta di aggiudicazione al RUP. Qualora individui offerte che superano la soglia di anomalia di cui all’articolo 97, comma 3 del Codice, e in ogni altro caso in cui, in base a elementi specifici, l’offerta appaia anormalmente bassa, la commissione, chiude la seduta dando comunicazione al RUP, che procede alla richiesta dei giustificativi dell’offerta. </w:t>
      </w:r>
    </w:p>
    <w:p w:rsidR="00E87681" w:rsidRPr="00E87681" w:rsidRDefault="00E87681" w:rsidP="00137CEB">
      <w:pPr>
        <w:pStyle w:val="Corpodeltesto"/>
        <w:spacing w:line="360" w:lineRule="auto"/>
        <w:ind w:left="210" w:right="51"/>
        <w:jc w:val="both"/>
        <w:rPr>
          <w:rFonts w:asciiTheme="minorHAnsi" w:hAnsiTheme="minorHAnsi" w:cstheme="minorHAnsi"/>
          <w:spacing w:val="-1"/>
          <w:sz w:val="20"/>
          <w:szCs w:val="20"/>
        </w:rPr>
      </w:pPr>
      <w:r w:rsidRPr="00E87681">
        <w:rPr>
          <w:rFonts w:asciiTheme="minorHAnsi" w:hAnsiTheme="minorHAnsi" w:cstheme="minorHAnsi"/>
          <w:spacing w:val="-1"/>
          <w:sz w:val="20"/>
          <w:szCs w:val="20"/>
        </w:rPr>
        <w:t xml:space="preserve">In qualsiasi fase delle operazioni di valutazione delle offerte tecniche ed economiche, la commissione provvede a comunicare, tempestivamente al RUP i casi di esclusione da disporre per: </w:t>
      </w:r>
    </w:p>
    <w:p w:rsidR="00E87681" w:rsidRPr="00E87681" w:rsidRDefault="00E87681" w:rsidP="00987BDE">
      <w:pPr>
        <w:pStyle w:val="Corpodeltesto"/>
        <w:numPr>
          <w:ilvl w:val="0"/>
          <w:numId w:val="52"/>
        </w:numPr>
        <w:spacing w:line="360" w:lineRule="auto"/>
        <w:ind w:right="51"/>
        <w:jc w:val="both"/>
        <w:rPr>
          <w:rFonts w:asciiTheme="minorHAnsi" w:hAnsiTheme="minorHAnsi" w:cstheme="minorHAnsi"/>
          <w:spacing w:val="-1"/>
          <w:sz w:val="20"/>
          <w:szCs w:val="20"/>
        </w:rPr>
      </w:pPr>
      <w:r w:rsidRPr="00E87681">
        <w:rPr>
          <w:rFonts w:asciiTheme="minorHAnsi" w:hAnsiTheme="minorHAnsi" w:cstheme="minorHAnsi"/>
          <w:spacing w:val="-1"/>
          <w:sz w:val="20"/>
          <w:szCs w:val="20"/>
        </w:rPr>
        <w:t xml:space="preserve">mancata separazione dell’offerta economica dall’offerta tecnica, ovvero inserimento di elementi concernenti il prezzo nella documentazione amministrativa o nell’offerta tecnica; </w:t>
      </w:r>
    </w:p>
    <w:p w:rsidR="00E87681" w:rsidRPr="00E87681" w:rsidRDefault="00E87681" w:rsidP="00987BDE">
      <w:pPr>
        <w:pStyle w:val="Corpodeltesto"/>
        <w:numPr>
          <w:ilvl w:val="0"/>
          <w:numId w:val="52"/>
        </w:numPr>
        <w:spacing w:line="360" w:lineRule="auto"/>
        <w:ind w:right="51"/>
        <w:jc w:val="both"/>
        <w:rPr>
          <w:rFonts w:asciiTheme="minorHAnsi" w:hAnsiTheme="minorHAnsi" w:cstheme="minorHAnsi"/>
          <w:spacing w:val="-1"/>
          <w:sz w:val="20"/>
          <w:szCs w:val="20"/>
        </w:rPr>
      </w:pPr>
      <w:r w:rsidRPr="00E87681">
        <w:rPr>
          <w:rFonts w:asciiTheme="minorHAnsi" w:hAnsiTheme="minorHAnsi" w:cstheme="minorHAnsi"/>
          <w:spacing w:val="-1"/>
          <w:sz w:val="20"/>
          <w:szCs w:val="20"/>
        </w:rPr>
        <w:t xml:space="preserve">presentazione di offerte parziali, plurime, condizionate, alternative oppure irregolari in quanto non rispettano i documenti di gara, ivi comprese le specifiche tecniche, o anormalmente basse; </w:t>
      </w:r>
    </w:p>
    <w:p w:rsidR="00E87681" w:rsidRPr="00E87681" w:rsidRDefault="00E87681" w:rsidP="00987BDE">
      <w:pPr>
        <w:pStyle w:val="Corpodeltesto"/>
        <w:numPr>
          <w:ilvl w:val="0"/>
          <w:numId w:val="52"/>
        </w:numPr>
        <w:spacing w:line="360" w:lineRule="auto"/>
        <w:ind w:right="51"/>
        <w:jc w:val="both"/>
        <w:rPr>
          <w:rFonts w:asciiTheme="minorHAnsi" w:hAnsiTheme="minorHAnsi" w:cstheme="minorHAnsi"/>
          <w:spacing w:val="-1"/>
          <w:sz w:val="20"/>
          <w:szCs w:val="20"/>
        </w:rPr>
      </w:pPr>
      <w:r w:rsidRPr="00E87681">
        <w:rPr>
          <w:rFonts w:asciiTheme="minorHAnsi" w:hAnsiTheme="minorHAnsi" w:cstheme="minorHAnsi"/>
          <w:spacing w:val="-1"/>
          <w:sz w:val="20"/>
          <w:szCs w:val="20"/>
        </w:rPr>
        <w:t xml:space="preserve">presentazione di offerte inammissibili in quanto la commissione giudicatrice ha ritenuto sussistenti gli estremi per l’informativa alla Procura della Repubblica per reati di corruzione o fenomeni collusivi o ha verificato essere in aumento rispetto all’importo a base di gara; </w:t>
      </w:r>
    </w:p>
    <w:p w:rsidR="00E87681" w:rsidRDefault="00E87681" w:rsidP="00987BDE">
      <w:pPr>
        <w:pStyle w:val="Corpodeltesto"/>
        <w:numPr>
          <w:ilvl w:val="0"/>
          <w:numId w:val="52"/>
        </w:numPr>
        <w:spacing w:line="360" w:lineRule="auto"/>
        <w:ind w:right="51"/>
        <w:jc w:val="both"/>
        <w:rPr>
          <w:rFonts w:asciiTheme="minorHAnsi" w:hAnsiTheme="minorHAnsi" w:cstheme="minorHAnsi"/>
          <w:spacing w:val="-1"/>
          <w:sz w:val="20"/>
          <w:szCs w:val="20"/>
        </w:rPr>
      </w:pPr>
      <w:r w:rsidRPr="00E87681">
        <w:rPr>
          <w:rFonts w:asciiTheme="minorHAnsi" w:hAnsiTheme="minorHAnsi" w:cstheme="minorHAnsi"/>
          <w:spacing w:val="-1"/>
          <w:sz w:val="20"/>
          <w:szCs w:val="20"/>
        </w:rPr>
        <w:t xml:space="preserve">mancato superamento della soglia di sbarramento per l’offerta tecnica. </w:t>
      </w:r>
    </w:p>
    <w:p w:rsidR="005C4CDF" w:rsidRDefault="005C4CDF" w:rsidP="005C4CDF">
      <w:pPr>
        <w:pStyle w:val="Corpodeltesto"/>
        <w:spacing w:line="360" w:lineRule="auto"/>
        <w:ind w:left="930" w:right="51"/>
        <w:jc w:val="both"/>
        <w:rPr>
          <w:rFonts w:asciiTheme="minorHAnsi" w:hAnsiTheme="minorHAnsi" w:cstheme="minorHAnsi"/>
          <w:spacing w:val="-1"/>
          <w:sz w:val="20"/>
          <w:szCs w:val="20"/>
        </w:rPr>
      </w:pPr>
    </w:p>
    <w:p w:rsidR="00B11256" w:rsidRPr="00465D29" w:rsidRDefault="00274E0C" w:rsidP="00987BDE">
      <w:pPr>
        <w:pStyle w:val="Titolo3"/>
        <w:numPr>
          <w:ilvl w:val="0"/>
          <w:numId w:val="14"/>
        </w:numPr>
        <w:tabs>
          <w:tab w:val="left" w:pos="568"/>
        </w:tabs>
        <w:spacing w:before="141" w:line="360" w:lineRule="auto"/>
        <w:rPr>
          <w:rFonts w:asciiTheme="minorHAnsi" w:hAnsiTheme="minorHAnsi" w:cstheme="minorHAnsi"/>
          <w:w w:val="95"/>
          <w:sz w:val="20"/>
          <w:szCs w:val="20"/>
        </w:rPr>
      </w:pPr>
      <w:bookmarkStart w:id="49" w:name="_TOC_250008"/>
      <w:r w:rsidRPr="00465D29">
        <w:rPr>
          <w:rFonts w:asciiTheme="minorHAnsi" w:hAnsiTheme="minorHAnsi" w:cstheme="minorHAnsi"/>
          <w:w w:val="95"/>
          <w:sz w:val="20"/>
          <w:szCs w:val="20"/>
        </w:rPr>
        <w:t xml:space="preserve">VERIFICA </w:t>
      </w:r>
      <w:proofErr w:type="spellStart"/>
      <w:r w:rsidRPr="00465D29">
        <w:rPr>
          <w:rFonts w:asciiTheme="minorHAnsi" w:hAnsiTheme="minorHAnsi" w:cstheme="minorHAnsi"/>
          <w:w w:val="95"/>
          <w:sz w:val="20"/>
          <w:szCs w:val="20"/>
        </w:rPr>
        <w:t>DI</w:t>
      </w:r>
      <w:proofErr w:type="spellEnd"/>
      <w:r w:rsidRPr="00465D29">
        <w:rPr>
          <w:rFonts w:asciiTheme="minorHAnsi" w:hAnsiTheme="minorHAnsi" w:cstheme="minorHAnsi"/>
          <w:w w:val="95"/>
          <w:sz w:val="20"/>
          <w:szCs w:val="20"/>
        </w:rPr>
        <w:t xml:space="preserve"> ANOMALIA DELLE </w:t>
      </w:r>
      <w:bookmarkEnd w:id="49"/>
      <w:r w:rsidRPr="00465D29">
        <w:rPr>
          <w:rFonts w:asciiTheme="minorHAnsi" w:hAnsiTheme="minorHAnsi" w:cstheme="minorHAnsi"/>
          <w:w w:val="95"/>
          <w:sz w:val="20"/>
          <w:szCs w:val="20"/>
        </w:rPr>
        <w:t>OFFERTE</w:t>
      </w:r>
    </w:p>
    <w:p w:rsidR="00B11256" w:rsidRPr="00465D29" w:rsidRDefault="00274E0C" w:rsidP="00137CEB">
      <w:pPr>
        <w:spacing w:line="360" w:lineRule="auto"/>
        <w:ind w:left="210" w:right="51"/>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Al ricorrere dei presupposti di cui all’articolo 97, comma 3, del Codice, e in ogni altro caso in cui, in base a elementi specifici, l’offerta appaia anormalmente bassa, il RUP</w:t>
      </w:r>
      <w:r w:rsidR="009D3FE2" w:rsidRPr="00465D29">
        <w:rPr>
          <w:rFonts w:asciiTheme="minorHAnsi" w:hAnsiTheme="minorHAnsi" w:cstheme="minorHAnsi"/>
          <w:spacing w:val="-1"/>
          <w:sz w:val="20"/>
          <w:szCs w:val="20"/>
        </w:rPr>
        <w:t>,</w:t>
      </w:r>
      <w:r w:rsidRPr="00465D29">
        <w:rPr>
          <w:rFonts w:asciiTheme="minorHAnsi" w:hAnsiTheme="minorHAnsi" w:cstheme="minorHAnsi"/>
          <w:spacing w:val="-1"/>
          <w:sz w:val="20"/>
          <w:szCs w:val="20"/>
        </w:rPr>
        <w:t xml:space="preserve"> avvalendosi </w:t>
      </w:r>
      <w:r w:rsidR="00126618" w:rsidRPr="00465D29">
        <w:rPr>
          <w:rFonts w:asciiTheme="minorHAnsi" w:hAnsiTheme="minorHAnsi" w:cstheme="minorHAnsi"/>
          <w:spacing w:val="-1"/>
          <w:sz w:val="20"/>
          <w:szCs w:val="20"/>
        </w:rPr>
        <w:t>d</w:t>
      </w:r>
      <w:r w:rsidR="009D3FE2" w:rsidRPr="00465D29">
        <w:rPr>
          <w:rFonts w:asciiTheme="minorHAnsi" w:hAnsiTheme="minorHAnsi" w:cstheme="minorHAnsi"/>
          <w:spacing w:val="-1"/>
          <w:sz w:val="20"/>
          <w:szCs w:val="20"/>
        </w:rPr>
        <w:t xml:space="preserve">ella </w:t>
      </w:r>
      <w:r w:rsidRPr="00465D29">
        <w:rPr>
          <w:rFonts w:asciiTheme="minorHAnsi" w:hAnsiTheme="minorHAnsi" w:cstheme="minorHAnsi"/>
          <w:spacing w:val="-1"/>
          <w:sz w:val="20"/>
          <w:szCs w:val="20"/>
        </w:rPr>
        <w:t>commissione giudicatrice</w:t>
      </w:r>
      <w:r w:rsidR="009D3FE2" w:rsidRPr="00465D29">
        <w:rPr>
          <w:rFonts w:asciiTheme="minorHAnsi" w:hAnsiTheme="minorHAnsi" w:cstheme="minorHAnsi"/>
          <w:spacing w:val="-1"/>
          <w:sz w:val="20"/>
          <w:szCs w:val="20"/>
        </w:rPr>
        <w:t>,</w:t>
      </w:r>
      <w:r w:rsidRPr="00465D29">
        <w:rPr>
          <w:rFonts w:asciiTheme="minorHAnsi" w:hAnsiTheme="minorHAnsi" w:cstheme="minorHAnsi"/>
          <w:spacing w:val="-1"/>
          <w:sz w:val="20"/>
          <w:szCs w:val="20"/>
        </w:rPr>
        <w:t xml:space="preserve"> valuta la congruità, serietà, sostenibilità e realizzabilità delle offerte che appaiono anormalmente basse.</w:t>
      </w:r>
    </w:p>
    <w:p w:rsidR="00B11256" w:rsidRPr="00465D29" w:rsidRDefault="00274E0C" w:rsidP="00137CEB">
      <w:pPr>
        <w:pStyle w:val="Corpodeltesto"/>
        <w:spacing w:line="360" w:lineRule="auto"/>
        <w:ind w:left="210" w:right="51"/>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Si procede a verificare la prima migliore offerta anormalmente bassa. Qualora tale offerta risulti anomala, si procede con le stesse modalità nei confronti delle successive offerte ritenute anomale, fino ad individuare la migliore offerta ritenuta non anomala.</w:t>
      </w:r>
    </w:p>
    <w:p w:rsidR="00B11256" w:rsidRPr="00465D29" w:rsidRDefault="00274E0C" w:rsidP="00137CEB">
      <w:pPr>
        <w:pStyle w:val="Corpodeltesto"/>
        <w:spacing w:line="360" w:lineRule="auto"/>
        <w:ind w:left="210" w:right="51"/>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Il RUP richiede al concorrente la presentazione delle spiegazioni, se del caso, indicando le componenti specifiche dell’offerta ritenute anomale.</w:t>
      </w:r>
    </w:p>
    <w:p w:rsidR="00B11256" w:rsidRPr="00465D29" w:rsidRDefault="00274E0C" w:rsidP="00137CEB">
      <w:pPr>
        <w:pStyle w:val="Corpodeltesto"/>
        <w:spacing w:line="360" w:lineRule="auto"/>
        <w:ind w:left="210" w:right="51"/>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A tal fine, assegna un termine non inferiore a quindici giorni dal ricevimento della richiesta.</w:t>
      </w:r>
    </w:p>
    <w:p w:rsidR="00B11256" w:rsidRPr="00465D29" w:rsidRDefault="00274E0C" w:rsidP="00137CEB">
      <w:pPr>
        <w:pStyle w:val="Corpodeltesto"/>
        <w:spacing w:line="360" w:lineRule="auto"/>
        <w:ind w:left="210" w:right="51"/>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Il RUP, esaminate le spiegazioni fornite dall’offerente, ove le ritenga non sufficienti ad escludere l’anomalia, può chiedere, anche mediante audizione orale, ulteriori chiarimenti, assegnando un termine perentorio per il riscontro.</w:t>
      </w:r>
    </w:p>
    <w:p w:rsidR="00B11256" w:rsidRDefault="00274E0C" w:rsidP="00137CEB">
      <w:pPr>
        <w:pStyle w:val="Corpodeltesto"/>
        <w:spacing w:line="360" w:lineRule="auto"/>
        <w:ind w:left="210" w:right="51"/>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 xml:space="preserve">Il RUP esclude le offerte che, in base all’esame degli elementi forniti con le spiegazioni risultino, nel complesso, </w:t>
      </w:r>
      <w:r w:rsidRPr="00465D29">
        <w:rPr>
          <w:rFonts w:asciiTheme="minorHAnsi" w:hAnsiTheme="minorHAnsi" w:cstheme="minorHAnsi"/>
          <w:spacing w:val="-1"/>
          <w:sz w:val="20"/>
          <w:szCs w:val="20"/>
        </w:rPr>
        <w:lastRenderedPageBreak/>
        <w:t>inaffidabili.</w:t>
      </w:r>
    </w:p>
    <w:p w:rsidR="005C4CDF" w:rsidRDefault="005C4CDF" w:rsidP="00137CEB">
      <w:pPr>
        <w:pStyle w:val="Corpodeltesto"/>
        <w:spacing w:line="360" w:lineRule="auto"/>
        <w:ind w:left="210" w:right="51"/>
        <w:jc w:val="both"/>
        <w:rPr>
          <w:rFonts w:asciiTheme="minorHAnsi" w:hAnsiTheme="minorHAnsi" w:cstheme="minorHAnsi"/>
          <w:spacing w:val="-1"/>
          <w:sz w:val="20"/>
          <w:szCs w:val="20"/>
        </w:rPr>
      </w:pPr>
    </w:p>
    <w:p w:rsidR="00B11256" w:rsidRPr="00465D29" w:rsidRDefault="00274E0C" w:rsidP="00987BDE">
      <w:pPr>
        <w:pStyle w:val="Titolo3"/>
        <w:numPr>
          <w:ilvl w:val="0"/>
          <w:numId w:val="14"/>
        </w:numPr>
        <w:tabs>
          <w:tab w:val="left" w:pos="568"/>
        </w:tabs>
        <w:spacing w:before="141" w:line="360" w:lineRule="auto"/>
        <w:rPr>
          <w:rFonts w:asciiTheme="minorHAnsi" w:hAnsiTheme="minorHAnsi" w:cstheme="minorHAnsi"/>
          <w:w w:val="95"/>
          <w:sz w:val="20"/>
          <w:szCs w:val="20"/>
        </w:rPr>
      </w:pPr>
      <w:bookmarkStart w:id="50" w:name="_TOC_250006"/>
      <w:r w:rsidRPr="00465D29">
        <w:rPr>
          <w:rFonts w:asciiTheme="minorHAnsi" w:hAnsiTheme="minorHAnsi" w:cstheme="minorHAnsi"/>
          <w:w w:val="95"/>
          <w:sz w:val="20"/>
          <w:szCs w:val="20"/>
        </w:rPr>
        <w:t xml:space="preserve">AGGIUDICAZIONE DELL’APPALTO E STIPULA DEL </w:t>
      </w:r>
      <w:bookmarkEnd w:id="50"/>
      <w:r w:rsidRPr="00465D29">
        <w:rPr>
          <w:rFonts w:asciiTheme="minorHAnsi" w:hAnsiTheme="minorHAnsi" w:cstheme="minorHAnsi"/>
          <w:w w:val="95"/>
          <w:sz w:val="20"/>
          <w:szCs w:val="20"/>
        </w:rPr>
        <w:t>CONTRATTO</w:t>
      </w:r>
    </w:p>
    <w:p w:rsidR="00B11256" w:rsidRPr="00465D29" w:rsidRDefault="00274E0C" w:rsidP="00137CEB">
      <w:pPr>
        <w:spacing w:line="360" w:lineRule="auto"/>
        <w:ind w:left="210" w:right="51"/>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La commissione invia al RUP la proposta di aggiudicazione in favore del concorrente che ha presentato la migliore offerta.</w:t>
      </w:r>
    </w:p>
    <w:p w:rsidR="00B11256" w:rsidRPr="00465D29" w:rsidRDefault="00274E0C" w:rsidP="00137CEB">
      <w:pPr>
        <w:spacing w:line="360" w:lineRule="auto"/>
        <w:ind w:left="210" w:right="51"/>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Qualora vi sia stata verifica di congruità delle offerte anomale, la proposta di aggiudicazione è formulata dal RUP al termine del relativo procedimento.</w:t>
      </w:r>
    </w:p>
    <w:p w:rsidR="00B11256" w:rsidRPr="00465D29" w:rsidRDefault="00274E0C" w:rsidP="00137CEB">
      <w:pPr>
        <w:spacing w:line="360" w:lineRule="auto"/>
        <w:ind w:left="210" w:right="51"/>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Qualora nessuna offerta risulti conveniente o idonea in relazione all’oggetto del contratto, non si procede all’aggiudicazione.</w:t>
      </w:r>
    </w:p>
    <w:p w:rsidR="00B11256" w:rsidRPr="00465D29" w:rsidRDefault="00274E0C" w:rsidP="00137CEB">
      <w:pPr>
        <w:spacing w:line="360" w:lineRule="auto"/>
        <w:ind w:left="210" w:right="51"/>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 xml:space="preserve">La proposta di aggiudicazione è approvata entro </w:t>
      </w:r>
      <w:r w:rsidR="007F79CD" w:rsidRPr="00465D29">
        <w:rPr>
          <w:rFonts w:asciiTheme="minorHAnsi" w:hAnsiTheme="minorHAnsi" w:cstheme="minorHAnsi"/>
          <w:spacing w:val="-1"/>
          <w:sz w:val="20"/>
          <w:szCs w:val="20"/>
        </w:rPr>
        <w:t>30</w:t>
      </w:r>
      <w:r w:rsidRPr="00465D29">
        <w:rPr>
          <w:rFonts w:asciiTheme="minorHAnsi" w:hAnsiTheme="minorHAnsi" w:cstheme="minorHAnsi"/>
          <w:spacing w:val="-1"/>
          <w:sz w:val="20"/>
          <w:szCs w:val="20"/>
        </w:rPr>
        <w:t xml:space="preserve"> giorni dal suo ricevimento. Il termine è interrotto dalla richiesta di chiarimenti o documenti e inizia nuovamente a decorrere da quando i chiarimenti o documenti pervengono all’organo richiedente. Decorso tale termine la proposta di aggiudicazione si intende approvata.</w:t>
      </w:r>
    </w:p>
    <w:p w:rsidR="00B11256" w:rsidRPr="00465D29" w:rsidRDefault="00274E0C" w:rsidP="00137CEB">
      <w:pPr>
        <w:spacing w:line="360" w:lineRule="auto"/>
        <w:ind w:left="210" w:right="51"/>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L’aggiudicazione diventa efficace all’esito positivo della verifica del possesso dei requisiti prescritti dal presente disciplinare.</w:t>
      </w:r>
    </w:p>
    <w:p w:rsidR="00B11256" w:rsidRPr="00465D29" w:rsidRDefault="00274E0C" w:rsidP="00137CEB">
      <w:pPr>
        <w:spacing w:line="360" w:lineRule="auto"/>
        <w:ind w:left="210" w:right="51"/>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In caso di esito negativo delle verifiche, si procede alla revoca dell’aggiudicazione, alla segnalazione all’ANAC nonché all’incameramento della garanzia provvisoria. L’appalto viene aggiudicato, quindi, al secondo graduato procedendo altresì, alle verifiche nei termini sopra indicati.</w:t>
      </w:r>
    </w:p>
    <w:p w:rsidR="00B11256" w:rsidRPr="00465D29" w:rsidRDefault="00274E0C" w:rsidP="00137CEB">
      <w:pPr>
        <w:spacing w:line="360" w:lineRule="auto"/>
        <w:ind w:left="210" w:right="51"/>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Nell’ipotesi in cui l’appalto non possa essere aggiudicato neppure a favore del concorrente collocato al secondo posto nella graduatoria, l’appalto viene aggiudicato, nei termini sopra detti, scorrendo la graduatoria.</w:t>
      </w:r>
    </w:p>
    <w:p w:rsidR="00B11256" w:rsidRPr="00465D29" w:rsidRDefault="00274E0C" w:rsidP="00137CEB">
      <w:pPr>
        <w:spacing w:line="360" w:lineRule="auto"/>
        <w:ind w:left="210" w:right="51"/>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La stipula del contratto avviene entro</w:t>
      </w:r>
      <w:r w:rsidR="007F79CD" w:rsidRPr="00465D29">
        <w:rPr>
          <w:rFonts w:asciiTheme="minorHAnsi" w:hAnsiTheme="minorHAnsi" w:cstheme="minorHAnsi"/>
          <w:spacing w:val="-1"/>
          <w:sz w:val="20"/>
          <w:szCs w:val="20"/>
        </w:rPr>
        <w:t xml:space="preserve"> 60</w:t>
      </w:r>
      <w:r w:rsidRPr="00465D29">
        <w:rPr>
          <w:rFonts w:asciiTheme="minorHAnsi" w:hAnsiTheme="minorHAnsi" w:cstheme="minorHAnsi"/>
          <w:spacing w:val="-1"/>
          <w:sz w:val="20"/>
          <w:szCs w:val="20"/>
        </w:rPr>
        <w:t xml:space="preserve"> giorni dall’intervenuta efficacia dell’aggiudicazione.</w:t>
      </w:r>
    </w:p>
    <w:p w:rsidR="00B11256" w:rsidRPr="00465D29" w:rsidRDefault="00274E0C" w:rsidP="00137CEB">
      <w:pPr>
        <w:spacing w:line="360" w:lineRule="auto"/>
        <w:ind w:left="210" w:right="51"/>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La garanzia provvisoria è svincolata, all’aggiudicatario, automaticamente al momento della stipula del contratto; agli altri concorrenti</w:t>
      </w:r>
      <w:r w:rsidR="00E413CD">
        <w:rPr>
          <w:rFonts w:asciiTheme="minorHAnsi" w:hAnsiTheme="minorHAnsi" w:cstheme="minorHAnsi"/>
          <w:spacing w:val="-1"/>
          <w:sz w:val="20"/>
          <w:szCs w:val="20"/>
        </w:rPr>
        <w:t xml:space="preserve"> </w:t>
      </w:r>
      <w:r w:rsidRPr="00465D29">
        <w:rPr>
          <w:rFonts w:asciiTheme="minorHAnsi" w:hAnsiTheme="minorHAnsi" w:cstheme="minorHAnsi"/>
          <w:spacing w:val="-1"/>
          <w:sz w:val="20"/>
          <w:szCs w:val="20"/>
        </w:rPr>
        <w:t>è svincolata tempestivamente</w:t>
      </w:r>
      <w:r w:rsidR="00E413CD">
        <w:rPr>
          <w:rFonts w:asciiTheme="minorHAnsi" w:hAnsiTheme="minorHAnsi" w:cstheme="minorHAnsi"/>
          <w:spacing w:val="-1"/>
          <w:sz w:val="20"/>
          <w:szCs w:val="20"/>
        </w:rPr>
        <w:t>, compatibilmente con le attività istituzionali della Stazione Appaltante.</w:t>
      </w:r>
    </w:p>
    <w:p w:rsidR="00B11256" w:rsidRPr="00465D29" w:rsidRDefault="00274E0C" w:rsidP="00137CEB">
      <w:pPr>
        <w:spacing w:line="360" w:lineRule="auto"/>
        <w:ind w:left="210" w:right="51"/>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Il contratto è stipulato trascorsi 35 giorni dall’invio dell’ultima delle comunicazioni del provvedimento di aggiudicazione.</w:t>
      </w:r>
    </w:p>
    <w:p w:rsidR="00B11256" w:rsidRPr="00465D29" w:rsidRDefault="00274E0C" w:rsidP="00137CEB">
      <w:pPr>
        <w:spacing w:line="360" w:lineRule="auto"/>
        <w:ind w:left="210" w:right="51"/>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All’atto della stipulazione del contratto, l’aggiudicatario deve presentare la garanzia definitiva da calcolare sull’importo contrattuale, secondo le misure e le modalità previste dall’articolo 103 del Codice.</w:t>
      </w:r>
    </w:p>
    <w:p w:rsidR="00B11256" w:rsidRPr="00465D29" w:rsidRDefault="00274E0C" w:rsidP="00137CEB">
      <w:pPr>
        <w:spacing w:line="360" w:lineRule="auto"/>
        <w:ind w:left="210" w:right="51"/>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L’aggiudicatario deposita, prima o contestualmente alla sottoscrizione del contratto di appalto, i contratti continuativi di cooperazione, servizio e/o fornitura di cui all’articolo 105, comma 3, lettera c bis) del Codice.</w:t>
      </w:r>
    </w:p>
    <w:p w:rsidR="00B11256" w:rsidRPr="00465D29" w:rsidRDefault="00274E0C" w:rsidP="00137CEB">
      <w:pPr>
        <w:spacing w:line="360" w:lineRule="auto"/>
        <w:ind w:left="210" w:right="51"/>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L’affidatario comunica, per ogni sub-contratto che non costituisce subappalto, l’importo e l’oggetto del medesimo, nonché il nome del sub-contraente, prima dell’inizio della prestazione.</w:t>
      </w:r>
    </w:p>
    <w:p w:rsidR="00B11256" w:rsidRPr="00465D29" w:rsidRDefault="00274E0C" w:rsidP="00137CEB">
      <w:pPr>
        <w:spacing w:line="360" w:lineRule="auto"/>
        <w:ind w:left="210" w:right="51"/>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Il contratto è stipulato in modalità elettronica, mediante scrittura privata.</w:t>
      </w:r>
    </w:p>
    <w:p w:rsidR="006138BC" w:rsidRPr="00465D29" w:rsidRDefault="00274E0C" w:rsidP="00137CEB">
      <w:pPr>
        <w:spacing w:line="360" w:lineRule="auto"/>
        <w:ind w:left="210" w:right="51"/>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Le spese obbligatorie relative alla pubblicazione del bando e dell’avviso sui risultati della procedura di affidamento sono a carico dell’aggiudicatario e devono essere rimborsate entro il termine di sessanta giorni dall’aggiudicazione</w:t>
      </w:r>
      <w:r w:rsidR="006138BC" w:rsidRPr="00465D29">
        <w:rPr>
          <w:rFonts w:asciiTheme="minorHAnsi" w:hAnsiTheme="minorHAnsi" w:cstheme="minorHAnsi"/>
          <w:spacing w:val="-1"/>
          <w:sz w:val="20"/>
          <w:szCs w:val="20"/>
        </w:rPr>
        <w:t xml:space="preserve">. La stazione appaltante comunicherà all'aggiudicatario l'importo effettivo delle suddette spese, nonché le relative modalità di pagamento. </w:t>
      </w:r>
    </w:p>
    <w:p w:rsidR="00B11256" w:rsidRPr="00465D29" w:rsidRDefault="00274E0C" w:rsidP="00137CEB">
      <w:pPr>
        <w:spacing w:line="360" w:lineRule="auto"/>
        <w:ind w:left="210" w:right="51"/>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 xml:space="preserve">L’importo massimo presunto delle spese obbligatorie di pubblicazione è pari a € </w:t>
      </w:r>
      <w:r w:rsidR="000B275A" w:rsidRPr="00465D29">
        <w:rPr>
          <w:rFonts w:asciiTheme="minorHAnsi" w:hAnsiTheme="minorHAnsi" w:cstheme="minorHAnsi"/>
          <w:spacing w:val="-1"/>
          <w:sz w:val="20"/>
          <w:szCs w:val="20"/>
        </w:rPr>
        <w:t xml:space="preserve">5.000,00. </w:t>
      </w:r>
      <w:r w:rsidRPr="00465D29">
        <w:rPr>
          <w:rFonts w:asciiTheme="minorHAnsi" w:hAnsiTheme="minorHAnsi" w:cstheme="minorHAnsi"/>
          <w:spacing w:val="-1"/>
          <w:sz w:val="20"/>
          <w:szCs w:val="20"/>
        </w:rPr>
        <w:t>Sono comunicati tempestivamente all’aggiudicatario eventuali scostamenti dall’importo indicato.</w:t>
      </w:r>
    </w:p>
    <w:p w:rsidR="00B11256" w:rsidRDefault="00274E0C" w:rsidP="00137CEB">
      <w:pPr>
        <w:spacing w:line="360" w:lineRule="auto"/>
        <w:ind w:left="210" w:right="51"/>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 xml:space="preserve">Sono a carico dell’aggiudicatario tutte le spese contrattuali, gli oneri fiscali quali imposte e tasse - ivi comprese quelle </w:t>
      </w:r>
      <w:r w:rsidRPr="00465D29">
        <w:rPr>
          <w:rFonts w:asciiTheme="minorHAnsi" w:hAnsiTheme="minorHAnsi" w:cstheme="minorHAnsi"/>
          <w:spacing w:val="-1"/>
          <w:sz w:val="20"/>
          <w:szCs w:val="20"/>
        </w:rPr>
        <w:lastRenderedPageBreak/>
        <w:t>di registro ove dovute - relative alla stipulazione del contratto.</w:t>
      </w:r>
    </w:p>
    <w:p w:rsidR="005C4CDF" w:rsidRDefault="005C4CDF" w:rsidP="00137CEB">
      <w:pPr>
        <w:spacing w:line="360" w:lineRule="auto"/>
        <w:ind w:left="210" w:right="51"/>
        <w:jc w:val="both"/>
        <w:rPr>
          <w:rFonts w:asciiTheme="minorHAnsi" w:hAnsiTheme="minorHAnsi" w:cstheme="minorHAnsi"/>
          <w:spacing w:val="-1"/>
          <w:sz w:val="20"/>
          <w:szCs w:val="20"/>
        </w:rPr>
      </w:pPr>
    </w:p>
    <w:p w:rsidR="00B11256" w:rsidRPr="00465D29" w:rsidRDefault="00274E0C" w:rsidP="00987BDE">
      <w:pPr>
        <w:pStyle w:val="Titolo3"/>
        <w:numPr>
          <w:ilvl w:val="0"/>
          <w:numId w:val="14"/>
        </w:numPr>
        <w:tabs>
          <w:tab w:val="left" w:pos="568"/>
        </w:tabs>
        <w:spacing w:before="141" w:line="360" w:lineRule="auto"/>
        <w:rPr>
          <w:rFonts w:asciiTheme="minorHAnsi" w:hAnsiTheme="minorHAnsi" w:cstheme="minorHAnsi"/>
          <w:w w:val="95"/>
          <w:sz w:val="20"/>
          <w:szCs w:val="20"/>
        </w:rPr>
      </w:pPr>
      <w:bookmarkStart w:id="51" w:name="_TOC_250005"/>
      <w:r w:rsidRPr="00465D29">
        <w:rPr>
          <w:rFonts w:asciiTheme="minorHAnsi" w:hAnsiTheme="minorHAnsi" w:cstheme="minorHAnsi"/>
          <w:w w:val="95"/>
          <w:sz w:val="20"/>
          <w:szCs w:val="20"/>
        </w:rPr>
        <w:t xml:space="preserve">OBBLIGHI RELATIVI ALLA TRACCIABILITÀ DEI FLUSSI </w:t>
      </w:r>
      <w:bookmarkEnd w:id="51"/>
      <w:r w:rsidRPr="00465D29">
        <w:rPr>
          <w:rFonts w:asciiTheme="minorHAnsi" w:hAnsiTheme="minorHAnsi" w:cstheme="minorHAnsi"/>
          <w:w w:val="95"/>
          <w:sz w:val="20"/>
          <w:szCs w:val="20"/>
        </w:rPr>
        <w:t>FINANZIARI</w:t>
      </w:r>
    </w:p>
    <w:p w:rsidR="00937AA0" w:rsidRPr="00465D29" w:rsidRDefault="00274E0C" w:rsidP="00137CEB">
      <w:pPr>
        <w:pStyle w:val="Corpodeltesto"/>
        <w:spacing w:line="360" w:lineRule="auto"/>
        <w:ind w:left="210"/>
        <w:rPr>
          <w:rFonts w:asciiTheme="minorHAnsi" w:hAnsiTheme="minorHAnsi" w:cstheme="minorHAnsi"/>
          <w:spacing w:val="-1"/>
          <w:sz w:val="20"/>
          <w:szCs w:val="20"/>
        </w:rPr>
      </w:pPr>
      <w:r w:rsidRPr="00465D29">
        <w:rPr>
          <w:rFonts w:asciiTheme="minorHAnsi" w:hAnsiTheme="minorHAnsi" w:cstheme="minorHAnsi"/>
          <w:spacing w:val="-1"/>
          <w:sz w:val="20"/>
          <w:szCs w:val="20"/>
        </w:rPr>
        <w:t>Il contratto d’appalto è soggetto agli obblighi in tema di tracciabilità dei flussi finanziari di cui alla l. 13 agosto 2010, n. 136. L’affidatario deve comunicare alla stazione appaltante</w:t>
      </w:r>
      <w:r w:rsidR="00D92D75" w:rsidRPr="00465D29">
        <w:rPr>
          <w:rFonts w:asciiTheme="minorHAnsi" w:hAnsiTheme="minorHAnsi" w:cstheme="minorHAnsi"/>
          <w:spacing w:val="-1"/>
          <w:sz w:val="20"/>
          <w:szCs w:val="20"/>
        </w:rPr>
        <w:t>:</w:t>
      </w:r>
    </w:p>
    <w:p w:rsidR="00937AA0" w:rsidRPr="00465D29" w:rsidRDefault="00274E0C" w:rsidP="00987BDE">
      <w:pPr>
        <w:pStyle w:val="Corpodeltesto"/>
        <w:numPr>
          <w:ilvl w:val="0"/>
          <w:numId w:val="10"/>
        </w:numPr>
        <w:spacing w:line="360" w:lineRule="auto"/>
        <w:rPr>
          <w:rFonts w:asciiTheme="minorHAnsi" w:hAnsiTheme="minorHAnsi" w:cstheme="minorHAnsi"/>
          <w:spacing w:val="-1"/>
          <w:sz w:val="20"/>
          <w:szCs w:val="20"/>
        </w:rPr>
      </w:pPr>
      <w:r w:rsidRPr="00465D29">
        <w:rPr>
          <w:rFonts w:asciiTheme="minorHAnsi" w:hAnsiTheme="minorHAnsi" w:cstheme="minorHAnsi"/>
          <w:spacing w:val="-1"/>
          <w:sz w:val="20"/>
          <w:szCs w:val="20"/>
        </w:rPr>
        <w:t>gli estremi identificativi dei conti correnti bancari o postali dedicati, con l'indicazione dell'opera/servizio/fornitura alla quale sono dedicati;</w:t>
      </w:r>
    </w:p>
    <w:p w:rsidR="00937AA0" w:rsidRPr="00465D29" w:rsidRDefault="00274E0C" w:rsidP="00987BDE">
      <w:pPr>
        <w:pStyle w:val="Corpodeltesto"/>
        <w:numPr>
          <w:ilvl w:val="0"/>
          <w:numId w:val="10"/>
        </w:numPr>
        <w:spacing w:line="360" w:lineRule="auto"/>
        <w:rPr>
          <w:rFonts w:asciiTheme="minorHAnsi" w:hAnsiTheme="minorHAnsi" w:cstheme="minorHAnsi"/>
          <w:spacing w:val="-1"/>
          <w:sz w:val="20"/>
          <w:szCs w:val="20"/>
        </w:rPr>
      </w:pPr>
      <w:r w:rsidRPr="00465D29">
        <w:rPr>
          <w:rFonts w:asciiTheme="minorHAnsi" w:hAnsiTheme="minorHAnsi" w:cstheme="minorHAnsi"/>
          <w:spacing w:val="-1"/>
          <w:sz w:val="20"/>
          <w:szCs w:val="20"/>
        </w:rPr>
        <w:t>le generalità e il codice fiscale delle persone delegate ad operare sugli stessi;</w:t>
      </w:r>
    </w:p>
    <w:p w:rsidR="00B11256" w:rsidRPr="00465D29" w:rsidRDefault="00274E0C" w:rsidP="00987BDE">
      <w:pPr>
        <w:pStyle w:val="Corpodeltesto"/>
        <w:numPr>
          <w:ilvl w:val="0"/>
          <w:numId w:val="10"/>
        </w:numPr>
        <w:spacing w:line="360" w:lineRule="auto"/>
        <w:rPr>
          <w:rFonts w:asciiTheme="minorHAnsi" w:hAnsiTheme="minorHAnsi" w:cstheme="minorHAnsi"/>
          <w:spacing w:val="-1"/>
          <w:sz w:val="20"/>
          <w:szCs w:val="20"/>
        </w:rPr>
      </w:pPr>
      <w:r w:rsidRPr="00465D29">
        <w:rPr>
          <w:rFonts w:asciiTheme="minorHAnsi" w:hAnsiTheme="minorHAnsi" w:cstheme="minorHAnsi"/>
          <w:spacing w:val="-1"/>
          <w:sz w:val="20"/>
          <w:szCs w:val="20"/>
        </w:rPr>
        <w:t>ogni modifica relativa ai dati trasmessi.</w:t>
      </w:r>
    </w:p>
    <w:p w:rsidR="00B11256" w:rsidRPr="00465D29" w:rsidRDefault="00274E0C" w:rsidP="00137CEB">
      <w:pPr>
        <w:pStyle w:val="Corpodeltesto"/>
        <w:spacing w:line="360" w:lineRule="auto"/>
        <w:ind w:left="210"/>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La comunicazione deve essere effettuata entro sette giorni dall'accensione del conto corrente ovvero, nel caso di conti correnti già esistenti, dalla loro prima utilizzazione in operazioni finanziarie relative ad una commessa pubblica. In caso di persone giuridiche, la comunicazione de quo deve essere sottoscritta da un legale rappresentante ovvero da un soggetto munito di apposita procura. L'omessa, tardiva o incompleta comunicazione degli elementi informativi comporta, a carico del soggetto inadempiente, l'applicazione di una sanzione amministrativa pecuniaria da 500 a 3.000 euro.</w:t>
      </w:r>
    </w:p>
    <w:p w:rsidR="00B11256" w:rsidRPr="00465D29" w:rsidRDefault="00274E0C" w:rsidP="00137CEB">
      <w:pPr>
        <w:pStyle w:val="Corpodeltesto"/>
        <w:spacing w:line="360" w:lineRule="auto"/>
        <w:ind w:left="210"/>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Il mancato adempimento agli obblighi previsti per la tracciabilità dei flussi finanziari relativi all’appalto comporta la risoluzione di diritto del contratto.</w:t>
      </w:r>
    </w:p>
    <w:p w:rsidR="00B11256" w:rsidRPr="00465D29" w:rsidRDefault="00274E0C" w:rsidP="00137CEB">
      <w:pPr>
        <w:pStyle w:val="Corpodeltesto"/>
        <w:spacing w:line="360" w:lineRule="auto"/>
        <w:ind w:left="210"/>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In occasione di ogni pagamento all’appaltatore o di interventi di controllo ulteriori si procede alla verifica dell’assolvimento degli obblighi relativi alla tracciabilità dei flussi finanziari.</w:t>
      </w:r>
    </w:p>
    <w:p w:rsidR="00B11256" w:rsidRDefault="00274E0C" w:rsidP="00137CEB">
      <w:pPr>
        <w:pStyle w:val="Corpodeltesto"/>
        <w:spacing w:line="360" w:lineRule="auto"/>
        <w:ind w:left="210"/>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Il contratto è sottoposto alla condizione risolutiva in tutti i casi in cui le transazioni siano state eseguite senza avvalersi di banche o di Società Poste Italiane S.p.a. o anche senza strumenti diversi dal bonifico bancario o postale che siano idonei a garantire la piena tracciabilità delle operazioni per il corrispettivo dovuto in dipendenza del presente contratto.</w:t>
      </w:r>
    </w:p>
    <w:p w:rsidR="00B11256" w:rsidRPr="00465D29" w:rsidRDefault="00274E0C" w:rsidP="00987BDE">
      <w:pPr>
        <w:pStyle w:val="Titolo3"/>
        <w:numPr>
          <w:ilvl w:val="0"/>
          <w:numId w:val="14"/>
        </w:numPr>
        <w:tabs>
          <w:tab w:val="left" w:pos="568"/>
        </w:tabs>
        <w:spacing w:before="141" w:line="360" w:lineRule="auto"/>
        <w:rPr>
          <w:rFonts w:asciiTheme="minorHAnsi" w:hAnsiTheme="minorHAnsi" w:cstheme="minorHAnsi"/>
          <w:w w:val="95"/>
          <w:sz w:val="20"/>
          <w:szCs w:val="20"/>
        </w:rPr>
      </w:pPr>
      <w:bookmarkStart w:id="52" w:name="_TOC_250003"/>
      <w:r w:rsidRPr="00465D29">
        <w:rPr>
          <w:rFonts w:asciiTheme="minorHAnsi" w:hAnsiTheme="minorHAnsi" w:cstheme="minorHAnsi"/>
          <w:w w:val="95"/>
          <w:sz w:val="20"/>
          <w:szCs w:val="20"/>
        </w:rPr>
        <w:t xml:space="preserve">CODICE </w:t>
      </w:r>
      <w:proofErr w:type="spellStart"/>
      <w:r w:rsidRPr="00465D29">
        <w:rPr>
          <w:rFonts w:asciiTheme="minorHAnsi" w:hAnsiTheme="minorHAnsi" w:cstheme="minorHAnsi"/>
          <w:w w:val="95"/>
          <w:sz w:val="20"/>
          <w:szCs w:val="20"/>
        </w:rPr>
        <w:t>DI</w:t>
      </w:r>
      <w:proofErr w:type="spellEnd"/>
      <w:r w:rsidRPr="00465D29">
        <w:rPr>
          <w:rFonts w:asciiTheme="minorHAnsi" w:hAnsiTheme="minorHAnsi" w:cstheme="minorHAnsi"/>
          <w:w w:val="95"/>
          <w:sz w:val="20"/>
          <w:szCs w:val="20"/>
        </w:rPr>
        <w:t xml:space="preserve"> </w:t>
      </w:r>
      <w:bookmarkEnd w:id="52"/>
      <w:r w:rsidRPr="00465D29">
        <w:rPr>
          <w:rFonts w:asciiTheme="minorHAnsi" w:hAnsiTheme="minorHAnsi" w:cstheme="minorHAnsi"/>
          <w:w w:val="95"/>
          <w:sz w:val="20"/>
          <w:szCs w:val="20"/>
        </w:rPr>
        <w:t>COMPORTAMENTO</w:t>
      </w:r>
    </w:p>
    <w:p w:rsidR="00B11256" w:rsidRPr="00465D29" w:rsidRDefault="00274E0C" w:rsidP="00137CEB">
      <w:pPr>
        <w:spacing w:line="360" w:lineRule="auto"/>
        <w:ind w:left="210" w:right="252"/>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 xml:space="preserve">Nello svolgimento delle attività oggetto del contratto di appalto, l’aggiudicatario deve uniformarsi ai principi e, per quanto compatibili, ai doveri di condotta richiamati nel Decreto del Presidente della Repubblica 16 aprile 2013 n. 62 e nel </w:t>
      </w:r>
      <w:r w:rsidR="00D316D8" w:rsidRPr="00465D29">
        <w:rPr>
          <w:rFonts w:asciiTheme="minorHAnsi" w:hAnsiTheme="minorHAnsi" w:cstheme="minorHAnsi"/>
          <w:spacing w:val="-1"/>
          <w:sz w:val="20"/>
          <w:szCs w:val="20"/>
        </w:rPr>
        <w:t>C</w:t>
      </w:r>
      <w:r w:rsidRPr="00465D29">
        <w:rPr>
          <w:rFonts w:asciiTheme="minorHAnsi" w:hAnsiTheme="minorHAnsi" w:cstheme="minorHAnsi"/>
          <w:spacing w:val="-1"/>
          <w:sz w:val="20"/>
          <w:szCs w:val="20"/>
        </w:rPr>
        <w:t>odice di comportamento di questa stazione appaltante e nel Piano Triennale di Prevenzione della Corruzione e della Trasparenza.</w:t>
      </w:r>
    </w:p>
    <w:p w:rsidR="00B11256" w:rsidRDefault="00274E0C" w:rsidP="00137CEB">
      <w:pPr>
        <w:spacing w:line="360" w:lineRule="auto"/>
        <w:ind w:left="210" w:right="251"/>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 xml:space="preserve">In seguito alla comunicazione di aggiudicazione e prima della stipula del contratto, l’aggiudicatario ha l’onere di prendere visione dei predetti documenti pubblicati sul sito della stazione appaltante </w:t>
      </w:r>
      <w:hyperlink r:id="rId25" w:history="1">
        <w:r w:rsidR="005E6926" w:rsidRPr="004568CE">
          <w:rPr>
            <w:rStyle w:val="Collegamentoipertestuale"/>
            <w:rFonts w:asciiTheme="minorHAnsi" w:hAnsiTheme="minorHAnsi" w:cstheme="minorHAnsi"/>
            <w:spacing w:val="-1"/>
            <w:sz w:val="20"/>
            <w:szCs w:val="20"/>
          </w:rPr>
          <w:t>http://www.ao-garibaldi.catania.it/servizi-e-attivit/anticorruzione-garibaldi/</w:t>
        </w:r>
      </w:hyperlink>
      <w:r w:rsidR="000B275A" w:rsidRPr="00465D29">
        <w:rPr>
          <w:rFonts w:asciiTheme="minorHAnsi" w:hAnsiTheme="minorHAnsi" w:cstheme="minorHAnsi"/>
          <w:spacing w:val="-1"/>
          <w:sz w:val="20"/>
          <w:szCs w:val="20"/>
        </w:rPr>
        <w:t>.</w:t>
      </w:r>
    </w:p>
    <w:p w:rsidR="005C4CDF" w:rsidRDefault="005C4CDF" w:rsidP="00137CEB">
      <w:pPr>
        <w:spacing w:line="360" w:lineRule="auto"/>
        <w:ind w:left="210" w:right="251"/>
        <w:jc w:val="both"/>
        <w:rPr>
          <w:rFonts w:asciiTheme="minorHAnsi" w:hAnsiTheme="minorHAnsi" w:cstheme="minorHAnsi"/>
          <w:spacing w:val="-1"/>
          <w:sz w:val="20"/>
          <w:szCs w:val="20"/>
        </w:rPr>
      </w:pPr>
    </w:p>
    <w:p w:rsidR="00B11256" w:rsidRPr="00465D29" w:rsidRDefault="00274E0C" w:rsidP="00987BDE">
      <w:pPr>
        <w:pStyle w:val="Titolo3"/>
        <w:numPr>
          <w:ilvl w:val="0"/>
          <w:numId w:val="14"/>
        </w:numPr>
        <w:tabs>
          <w:tab w:val="left" w:pos="568"/>
        </w:tabs>
        <w:spacing w:before="141" w:line="360" w:lineRule="auto"/>
        <w:rPr>
          <w:rFonts w:asciiTheme="minorHAnsi" w:hAnsiTheme="minorHAnsi" w:cstheme="minorHAnsi"/>
          <w:w w:val="95"/>
          <w:sz w:val="20"/>
          <w:szCs w:val="20"/>
        </w:rPr>
      </w:pPr>
      <w:bookmarkStart w:id="53" w:name="_TOC_250002"/>
      <w:r w:rsidRPr="00465D29">
        <w:rPr>
          <w:rFonts w:asciiTheme="minorHAnsi" w:hAnsiTheme="minorHAnsi" w:cstheme="minorHAnsi"/>
          <w:w w:val="95"/>
          <w:sz w:val="20"/>
          <w:szCs w:val="20"/>
        </w:rPr>
        <w:t xml:space="preserve">ACCESSO AGLI </w:t>
      </w:r>
      <w:bookmarkEnd w:id="53"/>
      <w:r w:rsidRPr="00465D29">
        <w:rPr>
          <w:rFonts w:asciiTheme="minorHAnsi" w:hAnsiTheme="minorHAnsi" w:cstheme="minorHAnsi"/>
          <w:w w:val="95"/>
          <w:sz w:val="20"/>
          <w:szCs w:val="20"/>
        </w:rPr>
        <w:t>ATTI</w:t>
      </w:r>
    </w:p>
    <w:p w:rsidR="000B275A" w:rsidRPr="00465D29" w:rsidRDefault="00274E0C" w:rsidP="00137CEB">
      <w:pPr>
        <w:spacing w:line="360" w:lineRule="auto"/>
        <w:ind w:left="210" w:right="252"/>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L’accesso agli atti della procedura è consentito nel rispetto di quanto previsto dall’articolo 53 del Codice e dalle vigenti disposizioni in materia di diritto di accesso ai documenti amministrativi</w:t>
      </w:r>
      <w:r w:rsidR="000B275A" w:rsidRPr="00465D29">
        <w:rPr>
          <w:rFonts w:asciiTheme="minorHAnsi" w:hAnsiTheme="minorHAnsi" w:cstheme="minorHAnsi"/>
          <w:spacing w:val="-1"/>
          <w:sz w:val="20"/>
          <w:szCs w:val="20"/>
        </w:rPr>
        <w:t>.</w:t>
      </w:r>
    </w:p>
    <w:p w:rsidR="007F79CD" w:rsidRPr="00465D29" w:rsidRDefault="007F79CD" w:rsidP="00137CEB">
      <w:pPr>
        <w:spacing w:line="360" w:lineRule="auto"/>
        <w:ind w:left="210" w:right="252"/>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 xml:space="preserve">Ai sensi dell’art. 53 del D. Lgs. 50/2016 e </w:t>
      </w:r>
      <w:proofErr w:type="spellStart"/>
      <w:r w:rsidRPr="00465D29">
        <w:rPr>
          <w:rFonts w:asciiTheme="minorHAnsi" w:hAnsiTheme="minorHAnsi" w:cstheme="minorHAnsi"/>
          <w:spacing w:val="-1"/>
          <w:sz w:val="20"/>
          <w:szCs w:val="20"/>
        </w:rPr>
        <w:t>s.m.i.</w:t>
      </w:r>
      <w:proofErr w:type="spellEnd"/>
      <w:r w:rsidRPr="00465D29">
        <w:rPr>
          <w:rFonts w:asciiTheme="minorHAnsi" w:hAnsiTheme="minorHAnsi" w:cstheme="minorHAnsi"/>
          <w:spacing w:val="-1"/>
          <w:sz w:val="20"/>
          <w:szCs w:val="20"/>
        </w:rPr>
        <w:t xml:space="preserve"> l’accesso agli atti è differito:</w:t>
      </w:r>
    </w:p>
    <w:p w:rsidR="007F79CD" w:rsidRPr="00465D29" w:rsidRDefault="007F79CD" w:rsidP="00987BDE">
      <w:pPr>
        <w:widowControl/>
        <w:numPr>
          <w:ilvl w:val="0"/>
          <w:numId w:val="9"/>
        </w:numPr>
        <w:autoSpaceDE/>
        <w:autoSpaceDN/>
        <w:spacing w:line="360" w:lineRule="auto"/>
        <w:ind w:right="284"/>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in relazione all’elenco dei soggetti che hanno presentato offerta, fino alla scadenza del termine per la presentazione delle medesime;</w:t>
      </w:r>
    </w:p>
    <w:p w:rsidR="007F79CD" w:rsidRPr="00465D29" w:rsidRDefault="007F79CD" w:rsidP="00987BDE">
      <w:pPr>
        <w:widowControl/>
        <w:numPr>
          <w:ilvl w:val="0"/>
          <w:numId w:val="9"/>
        </w:numPr>
        <w:autoSpaceDE/>
        <w:autoSpaceDN/>
        <w:spacing w:line="360" w:lineRule="auto"/>
        <w:ind w:right="284"/>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lastRenderedPageBreak/>
        <w:t>in relazione alle offerte, fino all’aggiudicazione non efficace;</w:t>
      </w:r>
    </w:p>
    <w:p w:rsidR="007F79CD" w:rsidRPr="00465D29" w:rsidRDefault="007F79CD" w:rsidP="00987BDE">
      <w:pPr>
        <w:widowControl/>
        <w:numPr>
          <w:ilvl w:val="0"/>
          <w:numId w:val="9"/>
        </w:numPr>
        <w:autoSpaceDE/>
        <w:autoSpaceDN/>
        <w:spacing w:line="360" w:lineRule="auto"/>
        <w:ind w:right="284"/>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in relazione all’eventuale procedimento di verifica dell’anomalia dell’offerta, fino all’aggiudicazione non efficace.</w:t>
      </w:r>
    </w:p>
    <w:p w:rsidR="007F79CD" w:rsidRPr="00465D29" w:rsidRDefault="007F79CD" w:rsidP="00987BDE">
      <w:pPr>
        <w:widowControl/>
        <w:numPr>
          <w:ilvl w:val="0"/>
          <w:numId w:val="9"/>
        </w:numPr>
        <w:autoSpaceDE/>
        <w:autoSpaceDN/>
        <w:spacing w:line="360" w:lineRule="auto"/>
        <w:ind w:right="284"/>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 xml:space="preserve">Ai sensi dell’art. 53 D. Lgs. 50/2016 e </w:t>
      </w:r>
      <w:proofErr w:type="spellStart"/>
      <w:r w:rsidRPr="00465D29">
        <w:rPr>
          <w:rFonts w:asciiTheme="minorHAnsi" w:hAnsiTheme="minorHAnsi" w:cstheme="minorHAnsi"/>
          <w:spacing w:val="-1"/>
          <w:sz w:val="20"/>
          <w:szCs w:val="20"/>
        </w:rPr>
        <w:t>s.m.i.</w:t>
      </w:r>
      <w:proofErr w:type="spellEnd"/>
      <w:r w:rsidRPr="00465D29">
        <w:rPr>
          <w:rFonts w:asciiTheme="minorHAnsi" w:hAnsiTheme="minorHAnsi" w:cstheme="minorHAnsi"/>
          <w:spacing w:val="-1"/>
          <w:sz w:val="20"/>
          <w:szCs w:val="20"/>
        </w:rPr>
        <w:t xml:space="preserve"> sono esclusi il diritto di accesso e ogni forma di divulgazione in relazione:</w:t>
      </w:r>
    </w:p>
    <w:p w:rsidR="007F79CD" w:rsidRPr="00465D29" w:rsidRDefault="007F79CD" w:rsidP="00987BDE">
      <w:pPr>
        <w:widowControl/>
        <w:numPr>
          <w:ilvl w:val="0"/>
          <w:numId w:val="9"/>
        </w:numPr>
        <w:autoSpaceDE/>
        <w:autoSpaceDN/>
        <w:spacing w:line="360" w:lineRule="auto"/>
        <w:ind w:right="284"/>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alle informazioni fornite dagli offerenti nell’ambito delle offerte ovvero a giustificazione delle medesime, che costituiscano, secondo motivata e comprovata dichiarazione dell’offerente, segreti tecnici o commerciali, fatto salvo il caso che il concorrente lo chieda in vista della difesa in giudizio dei propri interessi per la procedura di affidamento dell’</w:t>
      </w:r>
      <w:r w:rsidR="00903E93" w:rsidRPr="00465D29">
        <w:rPr>
          <w:rFonts w:asciiTheme="minorHAnsi" w:hAnsiTheme="minorHAnsi" w:cstheme="minorHAnsi"/>
          <w:spacing w:val="-1"/>
          <w:sz w:val="20"/>
          <w:szCs w:val="20"/>
        </w:rPr>
        <w:t xml:space="preserve">Appalto </w:t>
      </w:r>
      <w:r w:rsidRPr="00465D29">
        <w:rPr>
          <w:rFonts w:asciiTheme="minorHAnsi" w:hAnsiTheme="minorHAnsi" w:cstheme="minorHAnsi"/>
          <w:spacing w:val="-1"/>
          <w:sz w:val="20"/>
          <w:szCs w:val="20"/>
        </w:rPr>
        <w:t>nell’ambito della quale viene formulata la richiesta di accesso;</w:t>
      </w:r>
    </w:p>
    <w:p w:rsidR="007F79CD" w:rsidRPr="00465D29" w:rsidRDefault="007F79CD" w:rsidP="00987BDE">
      <w:pPr>
        <w:widowControl/>
        <w:numPr>
          <w:ilvl w:val="0"/>
          <w:numId w:val="9"/>
        </w:numPr>
        <w:autoSpaceDE/>
        <w:autoSpaceDN/>
        <w:spacing w:line="360" w:lineRule="auto"/>
        <w:ind w:right="284"/>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ai pareri legali acquisiti dalla Stazione Appaltante per la soluzione di liti, potenziali o in atto, relative ai contratti pubblici.</w:t>
      </w:r>
    </w:p>
    <w:p w:rsidR="00903E93" w:rsidRDefault="007F79CD" w:rsidP="00137CEB">
      <w:pPr>
        <w:spacing w:line="360" w:lineRule="auto"/>
        <w:ind w:left="284"/>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Fermi i divieti e differimento dell’accesso previsti dall’art. 53 del Decreto stesso, sopra indicati, il diritto di accesso agli atti delle procedure di affidamento e di esecuzione dei contratti pubblici, ivi comprese le candidature e le offerte, è disciplinato dagli articoli 22 e seguenti della legge 7 agosto 1990, n. 241 come modificato dal D.L. n. 76/2020.</w:t>
      </w:r>
      <w:r w:rsidR="00C14B13" w:rsidRPr="00465D29">
        <w:rPr>
          <w:rFonts w:asciiTheme="minorHAnsi" w:hAnsiTheme="minorHAnsi" w:cstheme="minorHAnsi"/>
          <w:spacing w:val="-1"/>
          <w:sz w:val="20"/>
          <w:szCs w:val="20"/>
        </w:rPr>
        <w:t xml:space="preserve"> </w:t>
      </w:r>
    </w:p>
    <w:p w:rsidR="00B11256" w:rsidRPr="00465D29" w:rsidRDefault="00274E0C" w:rsidP="00987BDE">
      <w:pPr>
        <w:pStyle w:val="Titolo3"/>
        <w:numPr>
          <w:ilvl w:val="0"/>
          <w:numId w:val="14"/>
        </w:numPr>
        <w:tabs>
          <w:tab w:val="left" w:pos="568"/>
        </w:tabs>
        <w:spacing w:before="141" w:line="360" w:lineRule="auto"/>
        <w:rPr>
          <w:rFonts w:asciiTheme="minorHAnsi" w:hAnsiTheme="minorHAnsi" w:cstheme="minorHAnsi"/>
          <w:w w:val="95"/>
          <w:sz w:val="20"/>
          <w:szCs w:val="20"/>
        </w:rPr>
      </w:pPr>
      <w:bookmarkStart w:id="54" w:name="_TOC_250001"/>
      <w:r w:rsidRPr="00465D29">
        <w:rPr>
          <w:rFonts w:asciiTheme="minorHAnsi" w:hAnsiTheme="minorHAnsi" w:cstheme="minorHAnsi"/>
          <w:w w:val="95"/>
          <w:sz w:val="20"/>
          <w:szCs w:val="20"/>
        </w:rPr>
        <w:t xml:space="preserve">DEFINIZIONE DELLE </w:t>
      </w:r>
      <w:bookmarkEnd w:id="54"/>
      <w:r w:rsidRPr="00465D29">
        <w:rPr>
          <w:rFonts w:asciiTheme="minorHAnsi" w:hAnsiTheme="minorHAnsi" w:cstheme="minorHAnsi"/>
          <w:w w:val="95"/>
          <w:sz w:val="20"/>
          <w:szCs w:val="20"/>
        </w:rPr>
        <w:t>CONTROVERSIE</w:t>
      </w:r>
    </w:p>
    <w:p w:rsidR="00B11256" w:rsidRDefault="00274E0C" w:rsidP="00137CEB">
      <w:pPr>
        <w:spacing w:before="1" w:line="360" w:lineRule="auto"/>
        <w:ind w:left="210" w:right="252"/>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 xml:space="preserve">Per le controversie derivanti dalla presente procedura di gara è competente il Tribunale Amministrativo di </w:t>
      </w:r>
      <w:r w:rsidR="007F79CD" w:rsidRPr="00465D29">
        <w:rPr>
          <w:rFonts w:asciiTheme="minorHAnsi" w:hAnsiTheme="minorHAnsi" w:cstheme="minorHAnsi"/>
          <w:spacing w:val="-1"/>
          <w:sz w:val="20"/>
          <w:szCs w:val="20"/>
        </w:rPr>
        <w:t>Catania.</w:t>
      </w:r>
    </w:p>
    <w:p w:rsidR="005C4CDF" w:rsidRDefault="005C4CDF" w:rsidP="00137CEB">
      <w:pPr>
        <w:spacing w:before="1" w:line="360" w:lineRule="auto"/>
        <w:ind w:left="210" w:right="252"/>
        <w:jc w:val="both"/>
        <w:rPr>
          <w:rFonts w:asciiTheme="minorHAnsi" w:hAnsiTheme="minorHAnsi" w:cstheme="minorHAnsi"/>
          <w:spacing w:val="-1"/>
          <w:sz w:val="20"/>
          <w:szCs w:val="20"/>
        </w:rPr>
      </w:pPr>
    </w:p>
    <w:p w:rsidR="00B11256" w:rsidRPr="00465D29" w:rsidRDefault="00274E0C" w:rsidP="00987BDE">
      <w:pPr>
        <w:pStyle w:val="Titolo3"/>
        <w:numPr>
          <w:ilvl w:val="0"/>
          <w:numId w:val="14"/>
        </w:numPr>
        <w:tabs>
          <w:tab w:val="left" w:pos="568"/>
        </w:tabs>
        <w:spacing w:before="141" w:line="360" w:lineRule="auto"/>
        <w:rPr>
          <w:rFonts w:asciiTheme="minorHAnsi" w:hAnsiTheme="minorHAnsi" w:cstheme="minorHAnsi"/>
          <w:w w:val="95"/>
          <w:sz w:val="20"/>
          <w:szCs w:val="20"/>
        </w:rPr>
      </w:pPr>
      <w:bookmarkStart w:id="55" w:name="_TOC_250000"/>
      <w:r w:rsidRPr="00465D29">
        <w:rPr>
          <w:rFonts w:asciiTheme="minorHAnsi" w:hAnsiTheme="minorHAnsi" w:cstheme="minorHAnsi"/>
          <w:w w:val="95"/>
          <w:sz w:val="20"/>
          <w:szCs w:val="20"/>
        </w:rPr>
        <w:t xml:space="preserve">TRATTAMENTO DEI DATI </w:t>
      </w:r>
      <w:bookmarkEnd w:id="55"/>
      <w:r w:rsidRPr="00465D29">
        <w:rPr>
          <w:rFonts w:asciiTheme="minorHAnsi" w:hAnsiTheme="minorHAnsi" w:cstheme="minorHAnsi"/>
          <w:w w:val="95"/>
          <w:sz w:val="20"/>
          <w:szCs w:val="20"/>
        </w:rPr>
        <w:t>PERSONALI</w:t>
      </w:r>
    </w:p>
    <w:p w:rsidR="00937AA0" w:rsidRPr="00465D29" w:rsidRDefault="00274E0C" w:rsidP="00137CEB">
      <w:pPr>
        <w:spacing w:line="360" w:lineRule="auto"/>
        <w:ind w:left="210" w:right="249"/>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 xml:space="preserve">I dati raccolti sono trattati e conservati ai sensi del Regolamento UE n. 2016/679 relativo alla protezione delle persone fisiche con riguardo al trattamento dei dati personali, nonché alla libera circolazione di tali dati, del decreto legislativo 30 giugno 2003, n.196 recante il “Codice in materia di protezione dei dati personali” e ss mm e </w:t>
      </w:r>
      <w:proofErr w:type="spellStart"/>
      <w:r w:rsidRPr="00465D29">
        <w:rPr>
          <w:rFonts w:asciiTheme="minorHAnsi" w:hAnsiTheme="minorHAnsi" w:cstheme="minorHAnsi"/>
          <w:spacing w:val="-1"/>
          <w:sz w:val="20"/>
          <w:szCs w:val="20"/>
        </w:rPr>
        <w:t>ii</w:t>
      </w:r>
      <w:proofErr w:type="spellEnd"/>
      <w:r w:rsidRPr="00465D29">
        <w:rPr>
          <w:rFonts w:asciiTheme="minorHAnsi" w:hAnsiTheme="minorHAnsi" w:cstheme="minorHAnsi"/>
          <w:spacing w:val="-1"/>
          <w:sz w:val="20"/>
          <w:szCs w:val="20"/>
        </w:rPr>
        <w:t>, del decreto della Presidenza del Consiglio dei Ministri n. 148/21 e dei relativi atti di attuazione. In particolare si forniscono le seguenti informazioni sul</w:t>
      </w:r>
      <w:r w:rsidR="00555A3E" w:rsidRPr="00465D29">
        <w:rPr>
          <w:rFonts w:asciiTheme="minorHAnsi" w:hAnsiTheme="minorHAnsi" w:cstheme="minorHAnsi"/>
          <w:spacing w:val="-1"/>
          <w:sz w:val="20"/>
          <w:szCs w:val="20"/>
        </w:rPr>
        <w:t xml:space="preserve"> </w:t>
      </w:r>
      <w:r w:rsidRPr="00465D29">
        <w:rPr>
          <w:rFonts w:asciiTheme="minorHAnsi" w:hAnsiTheme="minorHAnsi" w:cstheme="minorHAnsi"/>
          <w:spacing w:val="-1"/>
          <w:sz w:val="20"/>
          <w:szCs w:val="20"/>
        </w:rPr>
        <w:t>trattamento dei dati personali</w:t>
      </w:r>
      <w:r w:rsidR="007F79CD" w:rsidRPr="00465D29">
        <w:rPr>
          <w:rFonts w:asciiTheme="minorHAnsi" w:hAnsiTheme="minorHAnsi" w:cstheme="minorHAnsi"/>
          <w:spacing w:val="-1"/>
          <w:sz w:val="20"/>
          <w:szCs w:val="20"/>
        </w:rPr>
        <w:t>:</w:t>
      </w:r>
    </w:p>
    <w:p w:rsidR="00937AA0" w:rsidRPr="00465D29" w:rsidRDefault="007F79CD" w:rsidP="00987BDE">
      <w:pPr>
        <w:pStyle w:val="Paragrafoelenco"/>
        <w:numPr>
          <w:ilvl w:val="0"/>
          <w:numId w:val="11"/>
        </w:numPr>
        <w:spacing w:before="0" w:line="360" w:lineRule="auto"/>
        <w:ind w:right="249"/>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Gli interessati al trattamento dei dati sono tutti i soggetti di cui l'operatore economico fornisce dati personali, a titolo qualificante dell'offerta presentata o al fine di soddisfare gli obblighi di legge correlati, in ottemperanza a quanto richiesto nella documentazione di gara.</w:t>
      </w:r>
    </w:p>
    <w:p w:rsidR="007F79CD" w:rsidRPr="00465D29" w:rsidRDefault="007F79CD" w:rsidP="00987BDE">
      <w:pPr>
        <w:pStyle w:val="Paragrafoelenco"/>
        <w:numPr>
          <w:ilvl w:val="0"/>
          <w:numId w:val="11"/>
        </w:numPr>
        <w:spacing w:before="0" w:line="360" w:lineRule="auto"/>
        <w:ind w:right="249"/>
        <w:jc w:val="both"/>
        <w:rPr>
          <w:rFonts w:asciiTheme="minorHAnsi" w:hAnsiTheme="minorHAnsi" w:cstheme="minorHAnsi"/>
          <w:spacing w:val="-1"/>
          <w:sz w:val="20"/>
          <w:szCs w:val="20"/>
        </w:rPr>
      </w:pPr>
      <w:r w:rsidRPr="00465D29">
        <w:rPr>
          <w:rFonts w:asciiTheme="minorHAnsi" w:hAnsiTheme="minorHAnsi" w:cstheme="minorHAnsi"/>
          <w:spacing w:val="-1"/>
          <w:sz w:val="20"/>
          <w:szCs w:val="20"/>
        </w:rPr>
        <w:t xml:space="preserve">I dati oggetto di trattamento sono specificati nel modello “Istanza di partecipazione” allegata alla presente lettera d’invito e negli ulteriori documenti della </w:t>
      </w:r>
      <w:proofErr w:type="spellStart"/>
      <w:r w:rsidRPr="00465D29">
        <w:rPr>
          <w:rFonts w:asciiTheme="minorHAnsi" w:hAnsiTheme="minorHAnsi" w:cstheme="minorHAnsi"/>
          <w:spacing w:val="-1"/>
          <w:sz w:val="20"/>
          <w:szCs w:val="20"/>
        </w:rPr>
        <w:t>lex</w:t>
      </w:r>
      <w:proofErr w:type="spellEnd"/>
      <w:r w:rsidRPr="00465D29">
        <w:rPr>
          <w:rFonts w:asciiTheme="minorHAnsi" w:hAnsiTheme="minorHAnsi" w:cstheme="minorHAnsi"/>
          <w:spacing w:val="-1"/>
          <w:sz w:val="20"/>
          <w:szCs w:val="20"/>
        </w:rPr>
        <w:t xml:space="preserve"> </w:t>
      </w:r>
      <w:proofErr w:type="spellStart"/>
      <w:r w:rsidRPr="00465D29">
        <w:rPr>
          <w:rFonts w:asciiTheme="minorHAnsi" w:hAnsiTheme="minorHAnsi" w:cstheme="minorHAnsi"/>
          <w:spacing w:val="-1"/>
          <w:sz w:val="20"/>
          <w:szCs w:val="20"/>
        </w:rPr>
        <w:t>specialis</w:t>
      </w:r>
      <w:proofErr w:type="spellEnd"/>
      <w:r w:rsidRPr="00465D29">
        <w:rPr>
          <w:rFonts w:asciiTheme="minorHAnsi" w:hAnsiTheme="minorHAnsi" w:cstheme="minorHAnsi"/>
          <w:spacing w:val="-1"/>
          <w:sz w:val="20"/>
          <w:szCs w:val="20"/>
        </w:rPr>
        <w:t xml:space="preserve"> di gara.</w:t>
      </w:r>
    </w:p>
    <w:p w:rsidR="007F79CD" w:rsidRPr="00465D29" w:rsidRDefault="007F79CD" w:rsidP="00137CEB">
      <w:pPr>
        <w:pStyle w:val="Default"/>
        <w:spacing w:line="360" w:lineRule="auto"/>
        <w:ind w:left="426"/>
        <w:jc w:val="both"/>
        <w:rPr>
          <w:rFonts w:asciiTheme="minorHAnsi" w:eastAsia="Trebuchet MS" w:hAnsiTheme="minorHAnsi" w:cstheme="minorHAnsi"/>
          <w:color w:val="auto"/>
          <w:spacing w:val="-1"/>
          <w:sz w:val="20"/>
          <w:szCs w:val="20"/>
          <w:lang w:eastAsia="en-US"/>
        </w:rPr>
      </w:pPr>
      <w:r w:rsidRPr="00465D29">
        <w:rPr>
          <w:rFonts w:asciiTheme="minorHAnsi" w:eastAsia="Trebuchet MS" w:hAnsiTheme="minorHAnsi" w:cstheme="minorHAnsi"/>
          <w:color w:val="auto"/>
          <w:spacing w:val="-1"/>
          <w:sz w:val="20"/>
          <w:szCs w:val="20"/>
          <w:lang w:eastAsia="en-US"/>
        </w:rPr>
        <w:t>In merito ad eventuali ed ulteriori dati personali che potranno emergere in sede di disamina della documentazione prodotta in sede di procedura, verranno adottate tutte le misure di sicurezza necessarie ed idonee a garantire un’adeguata tutela degli stessi garantendo il principio della pertinenza e non eccedenza.</w:t>
      </w:r>
    </w:p>
    <w:p w:rsidR="007F79CD" w:rsidRPr="00465D29" w:rsidRDefault="007F79CD" w:rsidP="00137CEB">
      <w:pPr>
        <w:pStyle w:val="Default"/>
        <w:spacing w:line="360" w:lineRule="auto"/>
        <w:ind w:left="426"/>
        <w:jc w:val="both"/>
        <w:rPr>
          <w:rFonts w:asciiTheme="minorHAnsi" w:eastAsia="Trebuchet MS" w:hAnsiTheme="minorHAnsi" w:cstheme="minorHAnsi"/>
          <w:color w:val="auto"/>
          <w:spacing w:val="-1"/>
          <w:sz w:val="20"/>
          <w:szCs w:val="20"/>
          <w:lang w:eastAsia="en-US"/>
        </w:rPr>
      </w:pPr>
      <w:r w:rsidRPr="00465D29">
        <w:rPr>
          <w:rFonts w:asciiTheme="minorHAnsi" w:eastAsia="Trebuchet MS" w:hAnsiTheme="minorHAnsi" w:cstheme="minorHAnsi"/>
          <w:color w:val="auto"/>
          <w:spacing w:val="-1"/>
          <w:sz w:val="20"/>
          <w:szCs w:val="20"/>
          <w:lang w:eastAsia="en-US"/>
        </w:rPr>
        <w:t>Titolare del trattamento è l’Azienda Ospedaliera Garibaldi di Catania.</w:t>
      </w:r>
    </w:p>
    <w:p w:rsidR="007F79CD" w:rsidRPr="00465D29" w:rsidRDefault="007F79CD" w:rsidP="00137CEB">
      <w:pPr>
        <w:pStyle w:val="Default"/>
        <w:spacing w:line="360" w:lineRule="auto"/>
        <w:ind w:left="426"/>
        <w:jc w:val="both"/>
        <w:rPr>
          <w:rFonts w:asciiTheme="minorHAnsi" w:eastAsia="Trebuchet MS" w:hAnsiTheme="minorHAnsi" w:cstheme="minorHAnsi"/>
          <w:color w:val="auto"/>
          <w:spacing w:val="-1"/>
          <w:sz w:val="20"/>
          <w:szCs w:val="20"/>
          <w:lang w:eastAsia="en-US"/>
        </w:rPr>
      </w:pPr>
      <w:r w:rsidRPr="00465D29">
        <w:rPr>
          <w:rFonts w:asciiTheme="minorHAnsi" w:eastAsia="Trebuchet MS" w:hAnsiTheme="minorHAnsi" w:cstheme="minorHAnsi"/>
          <w:color w:val="auto"/>
          <w:spacing w:val="-1"/>
          <w:sz w:val="20"/>
          <w:szCs w:val="20"/>
          <w:lang w:eastAsia="en-US"/>
        </w:rPr>
        <w:t>I dati sono trattati dal Titolare, dai soggetti autorizzati, dai responsabili designati e dagli enti pubblici e privati coinvolti nel procedimento, per finalità unicamente connesse alla procedura di selezione degli operatori economici e successiva procedura di affidamento dell’appalto, nonché per adempiere agli obblighi di legge ai quali sono soggetti i Titolari, ai sensi dell’art. 6 par 1 lettere b) e c) del Regolamento UE 2016/679.</w:t>
      </w:r>
    </w:p>
    <w:p w:rsidR="007F79CD" w:rsidRPr="00465D29" w:rsidRDefault="007F79CD" w:rsidP="00137CEB">
      <w:pPr>
        <w:pStyle w:val="Default"/>
        <w:spacing w:line="360" w:lineRule="auto"/>
        <w:ind w:left="426"/>
        <w:jc w:val="both"/>
        <w:rPr>
          <w:rFonts w:asciiTheme="minorHAnsi" w:eastAsia="Trebuchet MS" w:hAnsiTheme="minorHAnsi" w:cstheme="minorHAnsi"/>
          <w:color w:val="auto"/>
          <w:spacing w:val="-1"/>
          <w:sz w:val="20"/>
          <w:szCs w:val="20"/>
          <w:lang w:eastAsia="en-US"/>
        </w:rPr>
      </w:pPr>
      <w:r w:rsidRPr="00465D29">
        <w:rPr>
          <w:rFonts w:asciiTheme="minorHAnsi" w:eastAsia="Trebuchet MS" w:hAnsiTheme="minorHAnsi" w:cstheme="minorHAnsi"/>
          <w:color w:val="auto"/>
          <w:spacing w:val="-1"/>
          <w:sz w:val="20"/>
          <w:szCs w:val="20"/>
          <w:lang w:eastAsia="en-US"/>
        </w:rPr>
        <w:t xml:space="preserve">I dati potrebbero essere eventualmente trattati da soggetti privati e pubblici per attività strumentali alle finalità indicate, di cui i titolari potranno avvalersi come responsabili del trattamento, oltre che da soggetti pubblici </w:t>
      </w:r>
      <w:r w:rsidRPr="00465D29">
        <w:rPr>
          <w:rFonts w:asciiTheme="minorHAnsi" w:eastAsia="Trebuchet MS" w:hAnsiTheme="minorHAnsi" w:cstheme="minorHAnsi"/>
          <w:color w:val="auto"/>
          <w:spacing w:val="-1"/>
          <w:sz w:val="20"/>
          <w:szCs w:val="20"/>
          <w:lang w:eastAsia="en-US"/>
        </w:rPr>
        <w:lastRenderedPageBreak/>
        <w:t>qualora si renda necessario per l’osservanza di eventuali obblighi di legge, sempre nel rispetto della normativa vigente in tema di protezione dei dati personali.</w:t>
      </w:r>
    </w:p>
    <w:p w:rsidR="007F79CD" w:rsidRPr="00465D29" w:rsidRDefault="007F79CD" w:rsidP="00137CEB">
      <w:pPr>
        <w:pStyle w:val="Default"/>
        <w:spacing w:line="360" w:lineRule="auto"/>
        <w:ind w:left="426"/>
        <w:jc w:val="both"/>
        <w:rPr>
          <w:rFonts w:asciiTheme="minorHAnsi" w:eastAsia="Trebuchet MS" w:hAnsiTheme="minorHAnsi" w:cstheme="minorHAnsi"/>
          <w:color w:val="auto"/>
          <w:spacing w:val="-1"/>
          <w:sz w:val="20"/>
          <w:szCs w:val="20"/>
          <w:lang w:eastAsia="en-US"/>
        </w:rPr>
      </w:pPr>
      <w:r w:rsidRPr="00465D29">
        <w:rPr>
          <w:rFonts w:asciiTheme="minorHAnsi" w:eastAsia="Trebuchet MS" w:hAnsiTheme="minorHAnsi" w:cstheme="minorHAnsi"/>
          <w:color w:val="auto"/>
          <w:spacing w:val="-1"/>
          <w:sz w:val="20"/>
          <w:szCs w:val="20"/>
          <w:lang w:eastAsia="en-US"/>
        </w:rPr>
        <w:t>Non è previsto il trasferimento dei dati in Paesi terzi, salvo possibili comunicazioni tramite strumenti di posta con soggetti operanti in territori entra UE che garantiscono il rispetto delle normative vigenti tramite l’adesione all’accordo EU-US Privacy Shield.</w:t>
      </w:r>
    </w:p>
    <w:p w:rsidR="007F79CD" w:rsidRPr="00465D29" w:rsidRDefault="007F79CD" w:rsidP="00137CEB">
      <w:pPr>
        <w:pStyle w:val="Default"/>
        <w:spacing w:line="360" w:lineRule="auto"/>
        <w:ind w:left="426"/>
        <w:jc w:val="both"/>
        <w:rPr>
          <w:rFonts w:asciiTheme="minorHAnsi" w:eastAsia="Trebuchet MS" w:hAnsiTheme="minorHAnsi" w:cstheme="minorHAnsi"/>
          <w:color w:val="auto"/>
          <w:spacing w:val="-1"/>
          <w:sz w:val="20"/>
          <w:szCs w:val="20"/>
          <w:lang w:eastAsia="en-US"/>
        </w:rPr>
      </w:pPr>
      <w:r w:rsidRPr="00465D29">
        <w:rPr>
          <w:rFonts w:asciiTheme="minorHAnsi" w:eastAsia="Trebuchet MS" w:hAnsiTheme="minorHAnsi" w:cstheme="minorHAnsi"/>
          <w:color w:val="auto"/>
          <w:spacing w:val="-1"/>
          <w:sz w:val="20"/>
          <w:szCs w:val="20"/>
          <w:lang w:eastAsia="en-US"/>
        </w:rPr>
        <w:t>Il trattamento dei dati non comporta l’attivazione di alcun processo decisionale automatizzato, compresa la profilazione, di cui all’art. 22, paragrafi 1 e 4, del Regolamento UE 679/2016.</w:t>
      </w:r>
    </w:p>
    <w:p w:rsidR="007F79CD" w:rsidRPr="00465D29" w:rsidRDefault="007F79CD" w:rsidP="00137CEB">
      <w:pPr>
        <w:pStyle w:val="Default"/>
        <w:spacing w:line="360" w:lineRule="auto"/>
        <w:ind w:left="426"/>
        <w:jc w:val="both"/>
        <w:rPr>
          <w:rFonts w:asciiTheme="minorHAnsi" w:eastAsia="Trebuchet MS" w:hAnsiTheme="minorHAnsi" w:cstheme="minorHAnsi"/>
          <w:color w:val="auto"/>
          <w:spacing w:val="-1"/>
          <w:sz w:val="20"/>
          <w:szCs w:val="20"/>
          <w:lang w:eastAsia="en-US"/>
        </w:rPr>
      </w:pPr>
      <w:r w:rsidRPr="00465D29">
        <w:rPr>
          <w:rFonts w:asciiTheme="minorHAnsi" w:eastAsia="Trebuchet MS" w:hAnsiTheme="minorHAnsi" w:cstheme="minorHAnsi"/>
          <w:color w:val="auto"/>
          <w:spacing w:val="-1"/>
          <w:sz w:val="20"/>
          <w:szCs w:val="20"/>
          <w:lang w:eastAsia="en-US"/>
        </w:rPr>
        <w:t>I dati saranno conservati per la durata del procedimento nei termini stabili dalla normativa di settore.</w:t>
      </w:r>
    </w:p>
    <w:p w:rsidR="007F79CD" w:rsidRPr="00465D29" w:rsidRDefault="007F79CD" w:rsidP="00137CEB">
      <w:pPr>
        <w:pStyle w:val="Default"/>
        <w:spacing w:line="360" w:lineRule="auto"/>
        <w:ind w:left="426"/>
        <w:jc w:val="both"/>
        <w:rPr>
          <w:rFonts w:asciiTheme="minorHAnsi" w:eastAsia="Trebuchet MS" w:hAnsiTheme="minorHAnsi" w:cstheme="minorHAnsi"/>
          <w:color w:val="auto"/>
          <w:spacing w:val="-1"/>
          <w:sz w:val="20"/>
          <w:szCs w:val="20"/>
          <w:lang w:eastAsia="en-US"/>
        </w:rPr>
      </w:pPr>
      <w:r w:rsidRPr="00465D29">
        <w:rPr>
          <w:rFonts w:asciiTheme="minorHAnsi" w:eastAsia="Trebuchet MS" w:hAnsiTheme="minorHAnsi" w:cstheme="minorHAnsi"/>
          <w:color w:val="auto"/>
          <w:spacing w:val="-1"/>
          <w:sz w:val="20"/>
          <w:szCs w:val="20"/>
          <w:lang w:eastAsia="en-US"/>
        </w:rPr>
        <w:t>L’interessato ha diritto di chiedere al Titolare l’accesso ai dati personali e la rettifica o la cancellazione degli stessi ovvero la limitazione del trattamento dei dati personali che lo riguardano e di opporsi al loro trattamento, oltre al diritto di proporre reclamo ad una Autorità di Controllo.</w:t>
      </w:r>
    </w:p>
    <w:p w:rsidR="007F79CD" w:rsidRPr="00465D29" w:rsidRDefault="007F79CD" w:rsidP="00137CEB">
      <w:pPr>
        <w:pStyle w:val="Default"/>
        <w:spacing w:line="360" w:lineRule="auto"/>
        <w:ind w:left="426"/>
        <w:jc w:val="both"/>
        <w:rPr>
          <w:rFonts w:asciiTheme="minorHAnsi" w:eastAsia="Trebuchet MS" w:hAnsiTheme="minorHAnsi" w:cstheme="minorHAnsi"/>
          <w:color w:val="auto"/>
          <w:spacing w:val="-1"/>
          <w:sz w:val="20"/>
          <w:szCs w:val="20"/>
          <w:lang w:eastAsia="en-US"/>
        </w:rPr>
      </w:pPr>
      <w:r w:rsidRPr="00465D29">
        <w:rPr>
          <w:rFonts w:asciiTheme="minorHAnsi" w:eastAsia="Trebuchet MS" w:hAnsiTheme="minorHAnsi" w:cstheme="minorHAnsi"/>
          <w:color w:val="auto"/>
          <w:spacing w:val="-1"/>
          <w:sz w:val="20"/>
          <w:szCs w:val="20"/>
          <w:lang w:eastAsia="en-US"/>
        </w:rPr>
        <w:t xml:space="preserve"> Il conferimento dei dati è obbligatorio e finalizzato esclusivamente alla procedura di selezione degli operatori economici e successiva procedura di affidamento dell’appalto; qualora non siano fornite le informazioni richieste, non sarà possibile prendere parte alla procedura.</w:t>
      </w:r>
    </w:p>
    <w:p w:rsidR="007F79CD" w:rsidRPr="00465D29" w:rsidRDefault="007F79CD" w:rsidP="00137CEB">
      <w:pPr>
        <w:pStyle w:val="Default"/>
        <w:spacing w:line="360" w:lineRule="auto"/>
        <w:ind w:left="426"/>
        <w:jc w:val="both"/>
        <w:rPr>
          <w:rFonts w:asciiTheme="minorHAnsi" w:eastAsia="Trebuchet MS" w:hAnsiTheme="minorHAnsi" w:cstheme="minorHAnsi"/>
          <w:color w:val="auto"/>
          <w:spacing w:val="-1"/>
          <w:sz w:val="20"/>
          <w:szCs w:val="20"/>
          <w:lang w:eastAsia="en-US"/>
        </w:rPr>
      </w:pPr>
      <w:r w:rsidRPr="00465D29">
        <w:rPr>
          <w:rFonts w:asciiTheme="minorHAnsi" w:eastAsia="Trebuchet MS" w:hAnsiTheme="minorHAnsi" w:cstheme="minorHAnsi"/>
          <w:color w:val="auto"/>
          <w:spacing w:val="-1"/>
          <w:sz w:val="20"/>
          <w:szCs w:val="20"/>
          <w:lang w:eastAsia="en-US"/>
        </w:rPr>
        <w:t xml:space="preserve">Il Responsabile per la protezione dei dati personali della stazione appaltante è contattabile all’indirizzo e-mail: </w:t>
      </w:r>
      <w:hyperlink r:id="rId26" w:history="1">
        <w:r w:rsidRPr="00465D29">
          <w:rPr>
            <w:rFonts w:asciiTheme="minorHAnsi" w:eastAsia="Trebuchet MS" w:hAnsiTheme="minorHAnsi" w:cstheme="minorHAnsi"/>
            <w:color w:val="auto"/>
            <w:spacing w:val="-1"/>
            <w:sz w:val="20"/>
            <w:szCs w:val="20"/>
            <w:lang w:eastAsia="en-US"/>
          </w:rPr>
          <w:t>d.morales@ao-garibaldi.ct.it</w:t>
        </w:r>
      </w:hyperlink>
    </w:p>
    <w:p w:rsidR="00780F49" w:rsidRDefault="006206E5" w:rsidP="00780F49">
      <w:pPr>
        <w:pStyle w:val="Corpodeltesto"/>
        <w:spacing w:line="276" w:lineRule="auto"/>
        <w:ind w:left="720" w:right="412" w:firstLine="720"/>
        <w:rPr>
          <w:rFonts w:asciiTheme="minorHAnsi" w:hAnsiTheme="minorHAnsi" w:cstheme="minorHAnsi"/>
          <w:sz w:val="20"/>
          <w:szCs w:val="20"/>
        </w:rPr>
      </w:pPr>
      <w:r w:rsidRPr="00465D29">
        <w:rPr>
          <w:rFonts w:asciiTheme="minorHAnsi" w:hAnsiTheme="minorHAnsi" w:cstheme="minorHAnsi"/>
          <w:sz w:val="20"/>
          <w:szCs w:val="20"/>
        </w:rPr>
        <w:tab/>
      </w:r>
      <w:r w:rsidRPr="00465D29">
        <w:rPr>
          <w:rFonts w:asciiTheme="minorHAnsi" w:hAnsiTheme="minorHAnsi" w:cstheme="minorHAnsi"/>
          <w:sz w:val="20"/>
          <w:szCs w:val="20"/>
        </w:rPr>
        <w:tab/>
      </w:r>
      <w:r w:rsidRPr="00465D29">
        <w:rPr>
          <w:rFonts w:asciiTheme="minorHAnsi" w:hAnsiTheme="minorHAnsi" w:cstheme="minorHAnsi"/>
          <w:sz w:val="20"/>
          <w:szCs w:val="20"/>
        </w:rPr>
        <w:tab/>
      </w:r>
      <w:r w:rsidR="00780F49">
        <w:rPr>
          <w:rFonts w:asciiTheme="minorHAnsi" w:hAnsiTheme="minorHAnsi" w:cstheme="minorHAnsi"/>
          <w:sz w:val="20"/>
          <w:szCs w:val="20"/>
        </w:rPr>
        <w:tab/>
      </w:r>
      <w:r w:rsidR="00780F49">
        <w:rPr>
          <w:rFonts w:asciiTheme="minorHAnsi" w:hAnsiTheme="minorHAnsi" w:cstheme="minorHAnsi"/>
          <w:sz w:val="20"/>
          <w:szCs w:val="20"/>
        </w:rPr>
        <w:tab/>
      </w:r>
      <w:r w:rsidR="00780F49">
        <w:rPr>
          <w:rFonts w:asciiTheme="minorHAnsi" w:hAnsiTheme="minorHAnsi" w:cstheme="minorHAnsi"/>
          <w:sz w:val="20"/>
          <w:szCs w:val="20"/>
        </w:rPr>
        <w:tab/>
      </w:r>
      <w:r w:rsidR="00780F49">
        <w:rPr>
          <w:rFonts w:asciiTheme="minorHAnsi" w:hAnsiTheme="minorHAnsi" w:cstheme="minorHAnsi"/>
          <w:sz w:val="20"/>
          <w:szCs w:val="20"/>
        </w:rPr>
        <w:tab/>
      </w:r>
    </w:p>
    <w:p w:rsidR="00787C09" w:rsidRDefault="00787C09" w:rsidP="00780F49">
      <w:pPr>
        <w:pStyle w:val="Corpodeltesto"/>
        <w:spacing w:line="276" w:lineRule="auto"/>
        <w:ind w:left="6480" w:right="412"/>
        <w:rPr>
          <w:rFonts w:asciiTheme="minorHAnsi" w:hAnsiTheme="minorHAnsi" w:cstheme="minorHAnsi"/>
          <w:b/>
          <w:color w:val="000000"/>
          <w:sz w:val="20"/>
          <w:szCs w:val="20"/>
        </w:rPr>
      </w:pPr>
    </w:p>
    <w:p w:rsidR="00780F49" w:rsidRPr="00465D29" w:rsidRDefault="00780F49" w:rsidP="00787C09">
      <w:pPr>
        <w:pStyle w:val="Corpodeltesto"/>
        <w:spacing w:line="276" w:lineRule="auto"/>
        <w:ind w:right="412"/>
        <w:jc w:val="both"/>
        <w:rPr>
          <w:rFonts w:asciiTheme="minorHAnsi" w:hAnsiTheme="minorHAnsi" w:cstheme="minorHAnsi"/>
          <w:b/>
          <w:color w:val="000000"/>
          <w:sz w:val="20"/>
          <w:szCs w:val="20"/>
        </w:rPr>
      </w:pPr>
      <w:r w:rsidRPr="00465D29">
        <w:rPr>
          <w:rFonts w:asciiTheme="minorHAnsi" w:hAnsiTheme="minorHAnsi" w:cstheme="minorHAnsi"/>
          <w:b/>
          <w:color w:val="000000"/>
          <w:sz w:val="20"/>
          <w:szCs w:val="20"/>
        </w:rPr>
        <w:t xml:space="preserve">Il </w:t>
      </w:r>
      <w:proofErr w:type="spellStart"/>
      <w:r w:rsidRPr="00465D29">
        <w:rPr>
          <w:rFonts w:asciiTheme="minorHAnsi" w:hAnsiTheme="minorHAnsi" w:cstheme="minorHAnsi"/>
          <w:b/>
          <w:color w:val="000000"/>
          <w:sz w:val="20"/>
          <w:szCs w:val="20"/>
        </w:rPr>
        <w:t>Rup</w:t>
      </w:r>
      <w:proofErr w:type="spellEnd"/>
    </w:p>
    <w:p w:rsidR="006206E5" w:rsidRPr="00465D29" w:rsidRDefault="006206E5" w:rsidP="00787C09">
      <w:pPr>
        <w:pStyle w:val="Corpodeltesto"/>
        <w:spacing w:line="276" w:lineRule="auto"/>
        <w:ind w:right="412"/>
        <w:jc w:val="both"/>
        <w:rPr>
          <w:rFonts w:asciiTheme="minorHAnsi" w:hAnsiTheme="minorHAnsi" w:cstheme="minorHAnsi"/>
          <w:b/>
          <w:sz w:val="20"/>
          <w:szCs w:val="20"/>
        </w:rPr>
      </w:pPr>
      <w:r w:rsidRPr="00465D29">
        <w:rPr>
          <w:rFonts w:asciiTheme="minorHAnsi" w:hAnsiTheme="minorHAnsi" w:cstheme="minorHAnsi"/>
          <w:b/>
          <w:sz w:val="20"/>
          <w:szCs w:val="20"/>
        </w:rPr>
        <w:t>Il Direttore Responsabile UOC</w:t>
      </w:r>
    </w:p>
    <w:p w:rsidR="006206E5" w:rsidRPr="00787C09" w:rsidRDefault="006206E5" w:rsidP="00787C09">
      <w:pPr>
        <w:pStyle w:val="Corpodeltesto"/>
        <w:spacing w:line="276" w:lineRule="auto"/>
        <w:ind w:right="412"/>
        <w:jc w:val="both"/>
        <w:rPr>
          <w:rFonts w:asciiTheme="minorHAnsi" w:hAnsiTheme="minorHAnsi" w:cstheme="minorHAnsi"/>
          <w:b/>
          <w:sz w:val="20"/>
          <w:szCs w:val="20"/>
        </w:rPr>
      </w:pPr>
      <w:r w:rsidRPr="00787C09">
        <w:rPr>
          <w:rFonts w:asciiTheme="minorHAnsi" w:hAnsiTheme="minorHAnsi" w:cstheme="minorHAnsi"/>
          <w:b/>
          <w:sz w:val="20"/>
          <w:szCs w:val="20"/>
        </w:rPr>
        <w:t>Settore Provveditorato ed Economato</w:t>
      </w:r>
    </w:p>
    <w:p w:rsidR="00B11256" w:rsidRPr="00787C09" w:rsidRDefault="006206E5" w:rsidP="00787C09">
      <w:pPr>
        <w:pStyle w:val="Corpodeltesto"/>
        <w:jc w:val="both"/>
        <w:rPr>
          <w:rFonts w:asciiTheme="minorHAnsi" w:hAnsiTheme="minorHAnsi" w:cstheme="minorHAnsi"/>
          <w:b/>
          <w:sz w:val="20"/>
          <w:szCs w:val="20"/>
        </w:rPr>
      </w:pPr>
      <w:r w:rsidRPr="00787C09">
        <w:rPr>
          <w:rFonts w:asciiTheme="minorHAnsi" w:hAnsiTheme="minorHAnsi" w:cstheme="minorHAnsi"/>
          <w:b/>
          <w:sz w:val="20"/>
          <w:szCs w:val="20"/>
        </w:rPr>
        <w:t>(Dott. Ing. Valentina Russo)</w:t>
      </w:r>
    </w:p>
    <w:p w:rsidR="00787C09" w:rsidRDefault="00787C09" w:rsidP="00787C09">
      <w:pPr>
        <w:pStyle w:val="Corpodeltesto"/>
        <w:jc w:val="both"/>
        <w:rPr>
          <w:rFonts w:asciiTheme="minorHAnsi" w:hAnsiTheme="minorHAnsi" w:cstheme="minorHAnsi"/>
          <w:sz w:val="20"/>
          <w:szCs w:val="20"/>
        </w:rPr>
      </w:pPr>
    </w:p>
    <w:p w:rsidR="00787C09" w:rsidRDefault="00787C09" w:rsidP="00787C09">
      <w:pPr>
        <w:pStyle w:val="Corpodeltesto"/>
        <w:jc w:val="both"/>
        <w:rPr>
          <w:rFonts w:asciiTheme="minorHAnsi" w:hAnsiTheme="minorHAnsi" w:cstheme="minorHAnsi"/>
          <w:sz w:val="20"/>
          <w:szCs w:val="20"/>
        </w:rPr>
      </w:pPr>
    </w:p>
    <w:p w:rsidR="00987BDE" w:rsidRDefault="00987BDE" w:rsidP="00787C09">
      <w:pPr>
        <w:pStyle w:val="Corpodeltesto"/>
        <w:jc w:val="both"/>
        <w:rPr>
          <w:rFonts w:asciiTheme="minorHAnsi" w:hAnsiTheme="minorHAnsi" w:cstheme="minorHAnsi"/>
          <w:sz w:val="20"/>
          <w:szCs w:val="20"/>
        </w:rPr>
      </w:pPr>
    </w:p>
    <w:p w:rsidR="00787C09" w:rsidRDefault="00787C09" w:rsidP="00787C09">
      <w:pPr>
        <w:pStyle w:val="Corpodeltesto"/>
        <w:jc w:val="both"/>
        <w:rPr>
          <w:rFonts w:asciiTheme="minorHAnsi" w:hAnsiTheme="minorHAnsi" w:cstheme="minorHAnsi"/>
          <w:sz w:val="20"/>
          <w:szCs w:val="20"/>
        </w:rPr>
      </w:pPr>
    </w:p>
    <w:p w:rsidR="00787C09" w:rsidRPr="00787C09" w:rsidRDefault="00787C09" w:rsidP="00787C09">
      <w:pPr>
        <w:pStyle w:val="Corpodeltesto"/>
        <w:spacing w:line="276" w:lineRule="auto"/>
        <w:ind w:right="412"/>
        <w:jc w:val="both"/>
        <w:rPr>
          <w:rFonts w:asciiTheme="minorHAnsi" w:hAnsiTheme="minorHAnsi" w:cstheme="minorHAnsi"/>
          <w:b/>
          <w:sz w:val="20"/>
          <w:szCs w:val="20"/>
        </w:rPr>
      </w:pPr>
    </w:p>
    <w:p w:rsidR="00787C09" w:rsidRPr="00787C09" w:rsidRDefault="00787C09" w:rsidP="00787C09">
      <w:pPr>
        <w:pStyle w:val="Corpodeltesto"/>
        <w:spacing w:line="276" w:lineRule="auto"/>
        <w:ind w:right="412"/>
        <w:jc w:val="right"/>
        <w:rPr>
          <w:rFonts w:asciiTheme="minorHAnsi" w:hAnsiTheme="minorHAnsi" w:cstheme="minorHAnsi"/>
          <w:b/>
          <w:sz w:val="20"/>
          <w:szCs w:val="20"/>
        </w:rPr>
      </w:pPr>
      <w:r w:rsidRPr="00787C09">
        <w:rPr>
          <w:rFonts w:asciiTheme="minorHAnsi" w:hAnsiTheme="minorHAnsi" w:cstheme="minorHAnsi"/>
          <w:b/>
          <w:sz w:val="20"/>
          <w:szCs w:val="20"/>
        </w:rPr>
        <w:t>IL COMMISSARIO STRAORDINARIO</w:t>
      </w:r>
    </w:p>
    <w:p w:rsidR="00787C09" w:rsidRPr="00787C09" w:rsidRDefault="00787C09" w:rsidP="00787C09">
      <w:pPr>
        <w:pStyle w:val="Corpodeltesto"/>
        <w:spacing w:line="276" w:lineRule="auto"/>
        <w:ind w:right="412"/>
        <w:jc w:val="right"/>
        <w:rPr>
          <w:rFonts w:asciiTheme="minorHAnsi" w:hAnsiTheme="minorHAnsi" w:cstheme="minorHAnsi"/>
          <w:b/>
          <w:sz w:val="20"/>
          <w:szCs w:val="20"/>
        </w:rPr>
      </w:pPr>
      <w:proofErr w:type="spellStart"/>
      <w:r w:rsidRPr="00787C09">
        <w:rPr>
          <w:rFonts w:asciiTheme="minorHAnsi" w:hAnsiTheme="minorHAnsi" w:cstheme="minorHAnsi"/>
          <w:b/>
          <w:sz w:val="20"/>
          <w:szCs w:val="20"/>
        </w:rPr>
        <w:t>DOTT</w:t>
      </w:r>
      <w:proofErr w:type="spellEnd"/>
      <w:r w:rsidRPr="00787C09">
        <w:rPr>
          <w:rFonts w:asciiTheme="minorHAnsi" w:hAnsiTheme="minorHAnsi" w:cstheme="minorHAnsi"/>
          <w:b/>
          <w:sz w:val="20"/>
          <w:szCs w:val="20"/>
        </w:rPr>
        <w:t>. FABRIZIO DE NICOLA</w:t>
      </w:r>
    </w:p>
    <w:sectPr w:rsidR="00787C09" w:rsidRPr="00787C09" w:rsidSect="004A3551">
      <w:footerReference w:type="default" r:id="rId27"/>
      <w:pgSz w:w="11910" w:h="16840"/>
      <w:pgMar w:top="1580" w:right="880" w:bottom="720" w:left="1340" w:header="0" w:footer="523"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247D" w:rsidRDefault="0070247D">
      <w:r>
        <w:separator/>
      </w:r>
    </w:p>
  </w:endnote>
  <w:endnote w:type="continuationSeparator" w:id="0">
    <w:p w:rsidR="0070247D" w:rsidRDefault="0070247D">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tillium-Regular">
    <w:altName w:val="Calibri"/>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46251"/>
      <w:docPartObj>
        <w:docPartGallery w:val="Page Numbers (Bottom of Page)"/>
        <w:docPartUnique/>
      </w:docPartObj>
    </w:sdtPr>
    <w:sdtContent>
      <w:p w:rsidR="00452AAD" w:rsidRDefault="00B572FC">
        <w:pPr>
          <w:pStyle w:val="Pidipagina"/>
          <w:jc w:val="center"/>
        </w:pPr>
        <w:fldSimple w:instr=" PAGE   \* MERGEFORMAT ">
          <w:r w:rsidR="001C1FAE">
            <w:rPr>
              <w:noProof/>
            </w:rPr>
            <w:t>30</w:t>
          </w:r>
        </w:fldSimple>
      </w:p>
    </w:sdtContent>
  </w:sdt>
  <w:p w:rsidR="0070247D" w:rsidRDefault="0070247D">
    <w:pPr>
      <w:pStyle w:val="Corpodeltesto"/>
      <w:spacing w:line="14" w:lineRule="auto"/>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247D" w:rsidRDefault="0070247D">
      <w:r>
        <w:separator/>
      </w:r>
    </w:p>
  </w:footnote>
  <w:footnote w:type="continuationSeparator" w:id="0">
    <w:p w:rsidR="0070247D" w:rsidRDefault="007024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3C"/>
    <w:multiLevelType w:val="multilevel"/>
    <w:tmpl w:val="0000003C"/>
    <w:name w:val="WW8Num64"/>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upperLetter"/>
      <w:lvlText w:val="%3)"/>
      <w:lvlJc w:val="left"/>
      <w:pPr>
        <w:tabs>
          <w:tab w:val="num" w:pos="0"/>
        </w:tabs>
        <w:ind w:left="2700" w:hanging="36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lef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left"/>
      <w:pPr>
        <w:tabs>
          <w:tab w:val="num" w:pos="0"/>
        </w:tabs>
        <w:ind w:left="6840" w:hanging="180"/>
      </w:pPr>
    </w:lvl>
  </w:abstractNum>
  <w:abstractNum w:abstractNumId="1">
    <w:nsid w:val="04F67CC9"/>
    <w:multiLevelType w:val="hybridMultilevel"/>
    <w:tmpl w:val="4F362FE4"/>
    <w:lvl w:ilvl="0" w:tplc="8B502750">
      <w:start w:val="1"/>
      <w:numFmt w:val="lowerLetter"/>
      <w:lvlText w:val="%1)"/>
      <w:lvlJc w:val="left"/>
      <w:pPr>
        <w:ind w:left="493" w:hanging="284"/>
        <w:jc w:val="right"/>
      </w:pPr>
      <w:rPr>
        <w:rFonts w:ascii="Trebuchet MS" w:eastAsia="Trebuchet MS" w:hAnsi="Trebuchet MS" w:cs="Trebuchet MS" w:hint="default"/>
        <w:b/>
        <w:bCs/>
        <w:w w:val="78"/>
        <w:sz w:val="18"/>
        <w:szCs w:val="18"/>
        <w:lang w:val="it-IT" w:eastAsia="en-US" w:bidi="ar-SA"/>
      </w:rPr>
    </w:lvl>
    <w:lvl w:ilvl="1" w:tplc="93C0A4A4">
      <w:numFmt w:val="bullet"/>
      <w:lvlText w:val="-"/>
      <w:lvlJc w:val="left"/>
      <w:pPr>
        <w:ind w:left="637" w:hanging="144"/>
      </w:pPr>
      <w:rPr>
        <w:rFonts w:ascii="Times New Roman" w:eastAsia="Times New Roman" w:hAnsi="Times New Roman" w:cs="Times New Roman" w:hint="default"/>
        <w:b/>
        <w:bCs/>
        <w:w w:val="100"/>
        <w:sz w:val="24"/>
        <w:szCs w:val="24"/>
        <w:lang w:val="it-IT" w:eastAsia="en-US" w:bidi="ar-SA"/>
      </w:rPr>
    </w:lvl>
    <w:lvl w:ilvl="2" w:tplc="A32E9A24">
      <w:numFmt w:val="bullet"/>
      <w:lvlText w:val="•"/>
      <w:lvlJc w:val="left"/>
      <w:pPr>
        <w:ind w:left="1645" w:hanging="144"/>
      </w:pPr>
      <w:rPr>
        <w:rFonts w:hint="default"/>
        <w:lang w:val="it-IT" w:eastAsia="en-US" w:bidi="ar-SA"/>
      </w:rPr>
    </w:lvl>
    <w:lvl w:ilvl="3" w:tplc="BF886AEE">
      <w:numFmt w:val="bullet"/>
      <w:lvlText w:val="•"/>
      <w:lvlJc w:val="left"/>
      <w:pPr>
        <w:ind w:left="2650" w:hanging="144"/>
      </w:pPr>
      <w:rPr>
        <w:rFonts w:hint="default"/>
        <w:lang w:val="it-IT" w:eastAsia="en-US" w:bidi="ar-SA"/>
      </w:rPr>
    </w:lvl>
    <w:lvl w:ilvl="4" w:tplc="A9104A1E">
      <w:numFmt w:val="bullet"/>
      <w:lvlText w:val="•"/>
      <w:lvlJc w:val="left"/>
      <w:pPr>
        <w:ind w:left="3655" w:hanging="144"/>
      </w:pPr>
      <w:rPr>
        <w:rFonts w:hint="default"/>
        <w:lang w:val="it-IT" w:eastAsia="en-US" w:bidi="ar-SA"/>
      </w:rPr>
    </w:lvl>
    <w:lvl w:ilvl="5" w:tplc="F3C45EB6">
      <w:numFmt w:val="bullet"/>
      <w:lvlText w:val="•"/>
      <w:lvlJc w:val="left"/>
      <w:pPr>
        <w:ind w:left="4660" w:hanging="144"/>
      </w:pPr>
      <w:rPr>
        <w:rFonts w:hint="default"/>
        <w:lang w:val="it-IT" w:eastAsia="en-US" w:bidi="ar-SA"/>
      </w:rPr>
    </w:lvl>
    <w:lvl w:ilvl="6" w:tplc="CF28F0D2">
      <w:numFmt w:val="bullet"/>
      <w:lvlText w:val="•"/>
      <w:lvlJc w:val="left"/>
      <w:pPr>
        <w:ind w:left="5665" w:hanging="144"/>
      </w:pPr>
      <w:rPr>
        <w:rFonts w:hint="default"/>
        <w:lang w:val="it-IT" w:eastAsia="en-US" w:bidi="ar-SA"/>
      </w:rPr>
    </w:lvl>
    <w:lvl w:ilvl="7" w:tplc="5942BB7E">
      <w:numFmt w:val="bullet"/>
      <w:lvlText w:val="•"/>
      <w:lvlJc w:val="left"/>
      <w:pPr>
        <w:ind w:left="6670" w:hanging="144"/>
      </w:pPr>
      <w:rPr>
        <w:rFonts w:hint="default"/>
        <w:lang w:val="it-IT" w:eastAsia="en-US" w:bidi="ar-SA"/>
      </w:rPr>
    </w:lvl>
    <w:lvl w:ilvl="8" w:tplc="4D22602A">
      <w:numFmt w:val="bullet"/>
      <w:lvlText w:val="•"/>
      <w:lvlJc w:val="left"/>
      <w:pPr>
        <w:ind w:left="7676" w:hanging="144"/>
      </w:pPr>
      <w:rPr>
        <w:rFonts w:hint="default"/>
        <w:lang w:val="it-IT" w:eastAsia="en-US" w:bidi="ar-SA"/>
      </w:rPr>
    </w:lvl>
  </w:abstractNum>
  <w:abstractNum w:abstractNumId="2">
    <w:nsid w:val="086F3AAA"/>
    <w:multiLevelType w:val="hybridMultilevel"/>
    <w:tmpl w:val="9D0EBA1A"/>
    <w:lvl w:ilvl="0" w:tplc="E64C8C5A">
      <w:start w:val="1"/>
      <w:numFmt w:val="lowerLetter"/>
      <w:lvlText w:val="%1)"/>
      <w:lvlJc w:val="left"/>
      <w:pPr>
        <w:ind w:left="637" w:hanging="360"/>
      </w:pPr>
      <w:rPr>
        <w:rFonts w:ascii="Trebuchet MS" w:eastAsia="Trebuchet MS" w:hAnsi="Trebuchet MS" w:cs="Trebuchet MS" w:hint="default"/>
        <w:spacing w:val="0"/>
        <w:w w:val="71"/>
        <w:sz w:val="18"/>
        <w:szCs w:val="18"/>
        <w:lang w:val="it-IT" w:eastAsia="en-US" w:bidi="ar-SA"/>
      </w:rPr>
    </w:lvl>
    <w:lvl w:ilvl="1" w:tplc="C5F042B8">
      <w:numFmt w:val="bullet"/>
      <w:lvlText w:val="•"/>
      <w:lvlJc w:val="left"/>
      <w:pPr>
        <w:ind w:left="1544" w:hanging="360"/>
      </w:pPr>
      <w:rPr>
        <w:rFonts w:hint="default"/>
        <w:lang w:val="it-IT" w:eastAsia="en-US" w:bidi="ar-SA"/>
      </w:rPr>
    </w:lvl>
    <w:lvl w:ilvl="2" w:tplc="142C3D5A">
      <w:numFmt w:val="bullet"/>
      <w:lvlText w:val="•"/>
      <w:lvlJc w:val="left"/>
      <w:pPr>
        <w:ind w:left="2449" w:hanging="360"/>
      </w:pPr>
      <w:rPr>
        <w:rFonts w:hint="default"/>
        <w:lang w:val="it-IT" w:eastAsia="en-US" w:bidi="ar-SA"/>
      </w:rPr>
    </w:lvl>
    <w:lvl w:ilvl="3" w:tplc="12BE6E0A">
      <w:numFmt w:val="bullet"/>
      <w:lvlText w:val="•"/>
      <w:lvlJc w:val="left"/>
      <w:pPr>
        <w:ind w:left="3353" w:hanging="360"/>
      </w:pPr>
      <w:rPr>
        <w:rFonts w:hint="default"/>
        <w:lang w:val="it-IT" w:eastAsia="en-US" w:bidi="ar-SA"/>
      </w:rPr>
    </w:lvl>
    <w:lvl w:ilvl="4" w:tplc="D1E4AAFE">
      <w:numFmt w:val="bullet"/>
      <w:lvlText w:val="•"/>
      <w:lvlJc w:val="left"/>
      <w:pPr>
        <w:ind w:left="4258" w:hanging="360"/>
      </w:pPr>
      <w:rPr>
        <w:rFonts w:hint="default"/>
        <w:lang w:val="it-IT" w:eastAsia="en-US" w:bidi="ar-SA"/>
      </w:rPr>
    </w:lvl>
    <w:lvl w:ilvl="5" w:tplc="7C125A98">
      <w:numFmt w:val="bullet"/>
      <w:lvlText w:val="•"/>
      <w:lvlJc w:val="left"/>
      <w:pPr>
        <w:ind w:left="5163" w:hanging="360"/>
      </w:pPr>
      <w:rPr>
        <w:rFonts w:hint="default"/>
        <w:lang w:val="it-IT" w:eastAsia="en-US" w:bidi="ar-SA"/>
      </w:rPr>
    </w:lvl>
    <w:lvl w:ilvl="6" w:tplc="D9DEC606">
      <w:numFmt w:val="bullet"/>
      <w:lvlText w:val="•"/>
      <w:lvlJc w:val="left"/>
      <w:pPr>
        <w:ind w:left="6067" w:hanging="360"/>
      </w:pPr>
      <w:rPr>
        <w:rFonts w:hint="default"/>
        <w:lang w:val="it-IT" w:eastAsia="en-US" w:bidi="ar-SA"/>
      </w:rPr>
    </w:lvl>
    <w:lvl w:ilvl="7" w:tplc="781C5A58">
      <w:numFmt w:val="bullet"/>
      <w:lvlText w:val="•"/>
      <w:lvlJc w:val="left"/>
      <w:pPr>
        <w:ind w:left="6972" w:hanging="360"/>
      </w:pPr>
      <w:rPr>
        <w:rFonts w:hint="default"/>
        <w:lang w:val="it-IT" w:eastAsia="en-US" w:bidi="ar-SA"/>
      </w:rPr>
    </w:lvl>
    <w:lvl w:ilvl="8" w:tplc="41D84870">
      <w:numFmt w:val="bullet"/>
      <w:lvlText w:val="•"/>
      <w:lvlJc w:val="left"/>
      <w:pPr>
        <w:ind w:left="7877" w:hanging="360"/>
      </w:pPr>
      <w:rPr>
        <w:rFonts w:hint="default"/>
        <w:lang w:val="it-IT" w:eastAsia="en-US" w:bidi="ar-SA"/>
      </w:rPr>
    </w:lvl>
  </w:abstractNum>
  <w:abstractNum w:abstractNumId="3">
    <w:nsid w:val="0B7403A5"/>
    <w:multiLevelType w:val="hybridMultilevel"/>
    <w:tmpl w:val="FC725B5A"/>
    <w:lvl w:ilvl="0" w:tplc="04100001">
      <w:start w:val="1"/>
      <w:numFmt w:val="bullet"/>
      <w:lvlText w:val=""/>
      <w:lvlJc w:val="left"/>
      <w:pPr>
        <w:ind w:left="930" w:hanging="360"/>
      </w:pPr>
      <w:rPr>
        <w:rFonts w:ascii="Symbol" w:hAnsi="Symbol" w:hint="default"/>
      </w:rPr>
    </w:lvl>
    <w:lvl w:ilvl="1" w:tplc="04100003" w:tentative="1">
      <w:start w:val="1"/>
      <w:numFmt w:val="bullet"/>
      <w:lvlText w:val="o"/>
      <w:lvlJc w:val="left"/>
      <w:pPr>
        <w:ind w:left="1650" w:hanging="360"/>
      </w:pPr>
      <w:rPr>
        <w:rFonts w:ascii="Courier New" w:hAnsi="Courier New" w:cs="Courier New" w:hint="default"/>
      </w:rPr>
    </w:lvl>
    <w:lvl w:ilvl="2" w:tplc="04100005" w:tentative="1">
      <w:start w:val="1"/>
      <w:numFmt w:val="bullet"/>
      <w:lvlText w:val=""/>
      <w:lvlJc w:val="left"/>
      <w:pPr>
        <w:ind w:left="2370" w:hanging="360"/>
      </w:pPr>
      <w:rPr>
        <w:rFonts w:ascii="Wingdings" w:hAnsi="Wingdings" w:hint="default"/>
      </w:rPr>
    </w:lvl>
    <w:lvl w:ilvl="3" w:tplc="04100001" w:tentative="1">
      <w:start w:val="1"/>
      <w:numFmt w:val="bullet"/>
      <w:lvlText w:val=""/>
      <w:lvlJc w:val="left"/>
      <w:pPr>
        <w:ind w:left="3090" w:hanging="360"/>
      </w:pPr>
      <w:rPr>
        <w:rFonts w:ascii="Symbol" w:hAnsi="Symbol" w:hint="default"/>
      </w:rPr>
    </w:lvl>
    <w:lvl w:ilvl="4" w:tplc="04100003" w:tentative="1">
      <w:start w:val="1"/>
      <w:numFmt w:val="bullet"/>
      <w:lvlText w:val="o"/>
      <w:lvlJc w:val="left"/>
      <w:pPr>
        <w:ind w:left="3810" w:hanging="360"/>
      </w:pPr>
      <w:rPr>
        <w:rFonts w:ascii="Courier New" w:hAnsi="Courier New" w:cs="Courier New" w:hint="default"/>
      </w:rPr>
    </w:lvl>
    <w:lvl w:ilvl="5" w:tplc="04100005" w:tentative="1">
      <w:start w:val="1"/>
      <w:numFmt w:val="bullet"/>
      <w:lvlText w:val=""/>
      <w:lvlJc w:val="left"/>
      <w:pPr>
        <w:ind w:left="4530" w:hanging="360"/>
      </w:pPr>
      <w:rPr>
        <w:rFonts w:ascii="Wingdings" w:hAnsi="Wingdings" w:hint="default"/>
      </w:rPr>
    </w:lvl>
    <w:lvl w:ilvl="6" w:tplc="04100001" w:tentative="1">
      <w:start w:val="1"/>
      <w:numFmt w:val="bullet"/>
      <w:lvlText w:val=""/>
      <w:lvlJc w:val="left"/>
      <w:pPr>
        <w:ind w:left="5250" w:hanging="360"/>
      </w:pPr>
      <w:rPr>
        <w:rFonts w:ascii="Symbol" w:hAnsi="Symbol" w:hint="default"/>
      </w:rPr>
    </w:lvl>
    <w:lvl w:ilvl="7" w:tplc="04100003" w:tentative="1">
      <w:start w:val="1"/>
      <w:numFmt w:val="bullet"/>
      <w:lvlText w:val="o"/>
      <w:lvlJc w:val="left"/>
      <w:pPr>
        <w:ind w:left="5970" w:hanging="360"/>
      </w:pPr>
      <w:rPr>
        <w:rFonts w:ascii="Courier New" w:hAnsi="Courier New" w:cs="Courier New" w:hint="default"/>
      </w:rPr>
    </w:lvl>
    <w:lvl w:ilvl="8" w:tplc="04100005" w:tentative="1">
      <w:start w:val="1"/>
      <w:numFmt w:val="bullet"/>
      <w:lvlText w:val=""/>
      <w:lvlJc w:val="left"/>
      <w:pPr>
        <w:ind w:left="6690" w:hanging="360"/>
      </w:pPr>
      <w:rPr>
        <w:rFonts w:ascii="Wingdings" w:hAnsi="Wingdings" w:hint="default"/>
      </w:rPr>
    </w:lvl>
  </w:abstractNum>
  <w:abstractNum w:abstractNumId="4">
    <w:nsid w:val="14BA5B2D"/>
    <w:multiLevelType w:val="hybridMultilevel"/>
    <w:tmpl w:val="422296E4"/>
    <w:lvl w:ilvl="0" w:tplc="04100019">
      <w:start w:val="1"/>
      <w:numFmt w:val="lowerLetter"/>
      <w:lvlText w:val="%1."/>
      <w:lvlJc w:val="left"/>
      <w:pPr>
        <w:ind w:left="930" w:hanging="360"/>
      </w:pPr>
    </w:lvl>
    <w:lvl w:ilvl="1" w:tplc="04100019" w:tentative="1">
      <w:start w:val="1"/>
      <w:numFmt w:val="lowerLetter"/>
      <w:lvlText w:val="%2."/>
      <w:lvlJc w:val="left"/>
      <w:pPr>
        <w:ind w:left="1650" w:hanging="360"/>
      </w:pPr>
    </w:lvl>
    <w:lvl w:ilvl="2" w:tplc="0410001B" w:tentative="1">
      <w:start w:val="1"/>
      <w:numFmt w:val="lowerRoman"/>
      <w:lvlText w:val="%3."/>
      <w:lvlJc w:val="right"/>
      <w:pPr>
        <w:ind w:left="2370" w:hanging="180"/>
      </w:pPr>
    </w:lvl>
    <w:lvl w:ilvl="3" w:tplc="0410000F" w:tentative="1">
      <w:start w:val="1"/>
      <w:numFmt w:val="decimal"/>
      <w:lvlText w:val="%4."/>
      <w:lvlJc w:val="left"/>
      <w:pPr>
        <w:ind w:left="3090" w:hanging="360"/>
      </w:pPr>
    </w:lvl>
    <w:lvl w:ilvl="4" w:tplc="04100019" w:tentative="1">
      <w:start w:val="1"/>
      <w:numFmt w:val="lowerLetter"/>
      <w:lvlText w:val="%5."/>
      <w:lvlJc w:val="left"/>
      <w:pPr>
        <w:ind w:left="3810" w:hanging="360"/>
      </w:pPr>
    </w:lvl>
    <w:lvl w:ilvl="5" w:tplc="0410001B" w:tentative="1">
      <w:start w:val="1"/>
      <w:numFmt w:val="lowerRoman"/>
      <w:lvlText w:val="%6."/>
      <w:lvlJc w:val="right"/>
      <w:pPr>
        <w:ind w:left="4530" w:hanging="180"/>
      </w:pPr>
    </w:lvl>
    <w:lvl w:ilvl="6" w:tplc="0410000F" w:tentative="1">
      <w:start w:val="1"/>
      <w:numFmt w:val="decimal"/>
      <w:lvlText w:val="%7."/>
      <w:lvlJc w:val="left"/>
      <w:pPr>
        <w:ind w:left="5250" w:hanging="360"/>
      </w:pPr>
    </w:lvl>
    <w:lvl w:ilvl="7" w:tplc="04100019" w:tentative="1">
      <w:start w:val="1"/>
      <w:numFmt w:val="lowerLetter"/>
      <w:lvlText w:val="%8."/>
      <w:lvlJc w:val="left"/>
      <w:pPr>
        <w:ind w:left="5970" w:hanging="360"/>
      </w:pPr>
    </w:lvl>
    <w:lvl w:ilvl="8" w:tplc="0410001B" w:tentative="1">
      <w:start w:val="1"/>
      <w:numFmt w:val="lowerRoman"/>
      <w:lvlText w:val="%9."/>
      <w:lvlJc w:val="right"/>
      <w:pPr>
        <w:ind w:left="6690" w:hanging="180"/>
      </w:pPr>
    </w:lvl>
  </w:abstractNum>
  <w:abstractNum w:abstractNumId="5">
    <w:nsid w:val="154822C4"/>
    <w:multiLevelType w:val="hybridMultilevel"/>
    <w:tmpl w:val="D208207A"/>
    <w:lvl w:ilvl="0" w:tplc="0410000F">
      <w:start w:val="1"/>
      <w:numFmt w:val="decimal"/>
      <w:lvlText w:val="%1."/>
      <w:lvlJc w:val="left"/>
      <w:pPr>
        <w:ind w:left="930" w:hanging="360"/>
      </w:pPr>
    </w:lvl>
    <w:lvl w:ilvl="1" w:tplc="04100019" w:tentative="1">
      <w:start w:val="1"/>
      <w:numFmt w:val="lowerLetter"/>
      <w:lvlText w:val="%2."/>
      <w:lvlJc w:val="left"/>
      <w:pPr>
        <w:ind w:left="1650" w:hanging="360"/>
      </w:pPr>
    </w:lvl>
    <w:lvl w:ilvl="2" w:tplc="0410001B" w:tentative="1">
      <w:start w:val="1"/>
      <w:numFmt w:val="lowerRoman"/>
      <w:lvlText w:val="%3."/>
      <w:lvlJc w:val="right"/>
      <w:pPr>
        <w:ind w:left="2370" w:hanging="180"/>
      </w:pPr>
    </w:lvl>
    <w:lvl w:ilvl="3" w:tplc="0410000F" w:tentative="1">
      <w:start w:val="1"/>
      <w:numFmt w:val="decimal"/>
      <w:lvlText w:val="%4."/>
      <w:lvlJc w:val="left"/>
      <w:pPr>
        <w:ind w:left="3090" w:hanging="360"/>
      </w:pPr>
    </w:lvl>
    <w:lvl w:ilvl="4" w:tplc="04100019" w:tentative="1">
      <w:start w:val="1"/>
      <w:numFmt w:val="lowerLetter"/>
      <w:lvlText w:val="%5."/>
      <w:lvlJc w:val="left"/>
      <w:pPr>
        <w:ind w:left="3810" w:hanging="360"/>
      </w:pPr>
    </w:lvl>
    <w:lvl w:ilvl="5" w:tplc="0410001B" w:tentative="1">
      <w:start w:val="1"/>
      <w:numFmt w:val="lowerRoman"/>
      <w:lvlText w:val="%6."/>
      <w:lvlJc w:val="right"/>
      <w:pPr>
        <w:ind w:left="4530" w:hanging="180"/>
      </w:pPr>
    </w:lvl>
    <w:lvl w:ilvl="6" w:tplc="0410000F" w:tentative="1">
      <w:start w:val="1"/>
      <w:numFmt w:val="decimal"/>
      <w:lvlText w:val="%7."/>
      <w:lvlJc w:val="left"/>
      <w:pPr>
        <w:ind w:left="5250" w:hanging="360"/>
      </w:pPr>
    </w:lvl>
    <w:lvl w:ilvl="7" w:tplc="04100019" w:tentative="1">
      <w:start w:val="1"/>
      <w:numFmt w:val="lowerLetter"/>
      <w:lvlText w:val="%8."/>
      <w:lvlJc w:val="left"/>
      <w:pPr>
        <w:ind w:left="5970" w:hanging="360"/>
      </w:pPr>
    </w:lvl>
    <w:lvl w:ilvl="8" w:tplc="0410001B" w:tentative="1">
      <w:start w:val="1"/>
      <w:numFmt w:val="lowerRoman"/>
      <w:lvlText w:val="%9."/>
      <w:lvlJc w:val="right"/>
      <w:pPr>
        <w:ind w:left="6690" w:hanging="180"/>
      </w:pPr>
    </w:lvl>
  </w:abstractNum>
  <w:abstractNum w:abstractNumId="6">
    <w:nsid w:val="1564460B"/>
    <w:multiLevelType w:val="hybridMultilevel"/>
    <w:tmpl w:val="A39E717E"/>
    <w:lvl w:ilvl="0" w:tplc="04100017">
      <w:start w:val="1"/>
      <w:numFmt w:val="lowerLetter"/>
      <w:lvlText w:val="%1)"/>
      <w:lvlJc w:val="left"/>
      <w:pPr>
        <w:ind w:left="930" w:hanging="360"/>
      </w:pPr>
    </w:lvl>
    <w:lvl w:ilvl="1" w:tplc="04100019" w:tentative="1">
      <w:start w:val="1"/>
      <w:numFmt w:val="lowerLetter"/>
      <w:lvlText w:val="%2."/>
      <w:lvlJc w:val="left"/>
      <w:pPr>
        <w:ind w:left="1650" w:hanging="360"/>
      </w:pPr>
    </w:lvl>
    <w:lvl w:ilvl="2" w:tplc="0410001B" w:tentative="1">
      <w:start w:val="1"/>
      <w:numFmt w:val="lowerRoman"/>
      <w:lvlText w:val="%3."/>
      <w:lvlJc w:val="right"/>
      <w:pPr>
        <w:ind w:left="2370" w:hanging="180"/>
      </w:pPr>
    </w:lvl>
    <w:lvl w:ilvl="3" w:tplc="0410000F" w:tentative="1">
      <w:start w:val="1"/>
      <w:numFmt w:val="decimal"/>
      <w:lvlText w:val="%4."/>
      <w:lvlJc w:val="left"/>
      <w:pPr>
        <w:ind w:left="3090" w:hanging="360"/>
      </w:pPr>
    </w:lvl>
    <w:lvl w:ilvl="4" w:tplc="04100019" w:tentative="1">
      <w:start w:val="1"/>
      <w:numFmt w:val="lowerLetter"/>
      <w:lvlText w:val="%5."/>
      <w:lvlJc w:val="left"/>
      <w:pPr>
        <w:ind w:left="3810" w:hanging="360"/>
      </w:pPr>
    </w:lvl>
    <w:lvl w:ilvl="5" w:tplc="0410001B" w:tentative="1">
      <w:start w:val="1"/>
      <w:numFmt w:val="lowerRoman"/>
      <w:lvlText w:val="%6."/>
      <w:lvlJc w:val="right"/>
      <w:pPr>
        <w:ind w:left="4530" w:hanging="180"/>
      </w:pPr>
    </w:lvl>
    <w:lvl w:ilvl="6" w:tplc="0410000F" w:tentative="1">
      <w:start w:val="1"/>
      <w:numFmt w:val="decimal"/>
      <w:lvlText w:val="%7."/>
      <w:lvlJc w:val="left"/>
      <w:pPr>
        <w:ind w:left="5250" w:hanging="360"/>
      </w:pPr>
    </w:lvl>
    <w:lvl w:ilvl="7" w:tplc="04100019" w:tentative="1">
      <w:start w:val="1"/>
      <w:numFmt w:val="lowerLetter"/>
      <w:lvlText w:val="%8."/>
      <w:lvlJc w:val="left"/>
      <w:pPr>
        <w:ind w:left="5970" w:hanging="360"/>
      </w:pPr>
    </w:lvl>
    <w:lvl w:ilvl="8" w:tplc="0410001B" w:tentative="1">
      <w:start w:val="1"/>
      <w:numFmt w:val="lowerRoman"/>
      <w:lvlText w:val="%9."/>
      <w:lvlJc w:val="right"/>
      <w:pPr>
        <w:ind w:left="6690" w:hanging="180"/>
      </w:pPr>
    </w:lvl>
  </w:abstractNum>
  <w:abstractNum w:abstractNumId="7">
    <w:nsid w:val="168D4E59"/>
    <w:multiLevelType w:val="hybridMultilevel"/>
    <w:tmpl w:val="F4E0EC08"/>
    <w:lvl w:ilvl="0" w:tplc="B1F0D590">
      <w:numFmt w:val="bullet"/>
      <w:lvlText w:val="-"/>
      <w:lvlJc w:val="left"/>
      <w:pPr>
        <w:ind w:left="918" w:hanging="356"/>
      </w:pPr>
      <w:rPr>
        <w:rFonts w:ascii="Times New Roman" w:eastAsia="Times New Roman" w:hAnsi="Times New Roman" w:cs="Times New Roman" w:hint="default"/>
        <w:w w:val="100"/>
        <w:sz w:val="18"/>
        <w:szCs w:val="18"/>
        <w:lang w:val="it-IT" w:eastAsia="en-US" w:bidi="ar-SA"/>
      </w:rPr>
    </w:lvl>
    <w:lvl w:ilvl="1" w:tplc="B7D2A80C">
      <w:numFmt w:val="bullet"/>
      <w:lvlText w:val="•"/>
      <w:lvlJc w:val="left"/>
      <w:pPr>
        <w:ind w:left="1796" w:hanging="356"/>
      </w:pPr>
      <w:rPr>
        <w:rFonts w:hint="default"/>
        <w:lang w:val="it-IT" w:eastAsia="en-US" w:bidi="ar-SA"/>
      </w:rPr>
    </w:lvl>
    <w:lvl w:ilvl="2" w:tplc="47F03CDC">
      <w:numFmt w:val="bullet"/>
      <w:lvlText w:val="•"/>
      <w:lvlJc w:val="left"/>
      <w:pPr>
        <w:ind w:left="2673" w:hanging="356"/>
      </w:pPr>
      <w:rPr>
        <w:rFonts w:hint="default"/>
        <w:lang w:val="it-IT" w:eastAsia="en-US" w:bidi="ar-SA"/>
      </w:rPr>
    </w:lvl>
    <w:lvl w:ilvl="3" w:tplc="13F857F0">
      <w:numFmt w:val="bullet"/>
      <w:lvlText w:val="•"/>
      <w:lvlJc w:val="left"/>
      <w:pPr>
        <w:ind w:left="3549" w:hanging="356"/>
      </w:pPr>
      <w:rPr>
        <w:rFonts w:hint="default"/>
        <w:lang w:val="it-IT" w:eastAsia="en-US" w:bidi="ar-SA"/>
      </w:rPr>
    </w:lvl>
    <w:lvl w:ilvl="4" w:tplc="1B32CB5C">
      <w:numFmt w:val="bullet"/>
      <w:lvlText w:val="•"/>
      <w:lvlJc w:val="left"/>
      <w:pPr>
        <w:ind w:left="4426" w:hanging="356"/>
      </w:pPr>
      <w:rPr>
        <w:rFonts w:hint="default"/>
        <w:lang w:val="it-IT" w:eastAsia="en-US" w:bidi="ar-SA"/>
      </w:rPr>
    </w:lvl>
    <w:lvl w:ilvl="5" w:tplc="2660908A">
      <w:numFmt w:val="bullet"/>
      <w:lvlText w:val="•"/>
      <w:lvlJc w:val="left"/>
      <w:pPr>
        <w:ind w:left="5303" w:hanging="356"/>
      </w:pPr>
      <w:rPr>
        <w:rFonts w:hint="default"/>
        <w:lang w:val="it-IT" w:eastAsia="en-US" w:bidi="ar-SA"/>
      </w:rPr>
    </w:lvl>
    <w:lvl w:ilvl="6" w:tplc="9F68FACE">
      <w:numFmt w:val="bullet"/>
      <w:lvlText w:val="•"/>
      <w:lvlJc w:val="left"/>
      <w:pPr>
        <w:ind w:left="6179" w:hanging="356"/>
      </w:pPr>
      <w:rPr>
        <w:rFonts w:hint="default"/>
        <w:lang w:val="it-IT" w:eastAsia="en-US" w:bidi="ar-SA"/>
      </w:rPr>
    </w:lvl>
    <w:lvl w:ilvl="7" w:tplc="3BCED4D2">
      <w:numFmt w:val="bullet"/>
      <w:lvlText w:val="•"/>
      <w:lvlJc w:val="left"/>
      <w:pPr>
        <w:ind w:left="7056" w:hanging="356"/>
      </w:pPr>
      <w:rPr>
        <w:rFonts w:hint="default"/>
        <w:lang w:val="it-IT" w:eastAsia="en-US" w:bidi="ar-SA"/>
      </w:rPr>
    </w:lvl>
    <w:lvl w:ilvl="8" w:tplc="0D025648">
      <w:numFmt w:val="bullet"/>
      <w:lvlText w:val="•"/>
      <w:lvlJc w:val="left"/>
      <w:pPr>
        <w:ind w:left="7933" w:hanging="356"/>
      </w:pPr>
      <w:rPr>
        <w:rFonts w:hint="default"/>
        <w:lang w:val="it-IT" w:eastAsia="en-US" w:bidi="ar-SA"/>
      </w:rPr>
    </w:lvl>
  </w:abstractNum>
  <w:abstractNum w:abstractNumId="8">
    <w:nsid w:val="1B356625"/>
    <w:multiLevelType w:val="hybridMultilevel"/>
    <w:tmpl w:val="A9BE8FCE"/>
    <w:lvl w:ilvl="0" w:tplc="04100001">
      <w:start w:val="1"/>
      <w:numFmt w:val="bullet"/>
      <w:lvlText w:val=""/>
      <w:lvlJc w:val="left"/>
      <w:pPr>
        <w:ind w:left="930" w:hanging="360"/>
      </w:pPr>
      <w:rPr>
        <w:rFonts w:ascii="Symbol" w:hAnsi="Symbol" w:hint="default"/>
      </w:rPr>
    </w:lvl>
    <w:lvl w:ilvl="1" w:tplc="04100003" w:tentative="1">
      <w:start w:val="1"/>
      <w:numFmt w:val="bullet"/>
      <w:lvlText w:val="o"/>
      <w:lvlJc w:val="left"/>
      <w:pPr>
        <w:ind w:left="1650" w:hanging="360"/>
      </w:pPr>
      <w:rPr>
        <w:rFonts w:ascii="Courier New" w:hAnsi="Courier New" w:cs="Courier New" w:hint="default"/>
      </w:rPr>
    </w:lvl>
    <w:lvl w:ilvl="2" w:tplc="04100005" w:tentative="1">
      <w:start w:val="1"/>
      <w:numFmt w:val="bullet"/>
      <w:lvlText w:val=""/>
      <w:lvlJc w:val="left"/>
      <w:pPr>
        <w:ind w:left="2370" w:hanging="360"/>
      </w:pPr>
      <w:rPr>
        <w:rFonts w:ascii="Wingdings" w:hAnsi="Wingdings" w:hint="default"/>
      </w:rPr>
    </w:lvl>
    <w:lvl w:ilvl="3" w:tplc="04100001" w:tentative="1">
      <w:start w:val="1"/>
      <w:numFmt w:val="bullet"/>
      <w:lvlText w:val=""/>
      <w:lvlJc w:val="left"/>
      <w:pPr>
        <w:ind w:left="3090" w:hanging="360"/>
      </w:pPr>
      <w:rPr>
        <w:rFonts w:ascii="Symbol" w:hAnsi="Symbol" w:hint="default"/>
      </w:rPr>
    </w:lvl>
    <w:lvl w:ilvl="4" w:tplc="04100003" w:tentative="1">
      <w:start w:val="1"/>
      <w:numFmt w:val="bullet"/>
      <w:lvlText w:val="o"/>
      <w:lvlJc w:val="left"/>
      <w:pPr>
        <w:ind w:left="3810" w:hanging="360"/>
      </w:pPr>
      <w:rPr>
        <w:rFonts w:ascii="Courier New" w:hAnsi="Courier New" w:cs="Courier New" w:hint="default"/>
      </w:rPr>
    </w:lvl>
    <w:lvl w:ilvl="5" w:tplc="04100005" w:tentative="1">
      <w:start w:val="1"/>
      <w:numFmt w:val="bullet"/>
      <w:lvlText w:val=""/>
      <w:lvlJc w:val="left"/>
      <w:pPr>
        <w:ind w:left="4530" w:hanging="360"/>
      </w:pPr>
      <w:rPr>
        <w:rFonts w:ascii="Wingdings" w:hAnsi="Wingdings" w:hint="default"/>
      </w:rPr>
    </w:lvl>
    <w:lvl w:ilvl="6" w:tplc="04100001" w:tentative="1">
      <w:start w:val="1"/>
      <w:numFmt w:val="bullet"/>
      <w:lvlText w:val=""/>
      <w:lvlJc w:val="left"/>
      <w:pPr>
        <w:ind w:left="5250" w:hanging="360"/>
      </w:pPr>
      <w:rPr>
        <w:rFonts w:ascii="Symbol" w:hAnsi="Symbol" w:hint="default"/>
      </w:rPr>
    </w:lvl>
    <w:lvl w:ilvl="7" w:tplc="04100003" w:tentative="1">
      <w:start w:val="1"/>
      <w:numFmt w:val="bullet"/>
      <w:lvlText w:val="o"/>
      <w:lvlJc w:val="left"/>
      <w:pPr>
        <w:ind w:left="5970" w:hanging="360"/>
      </w:pPr>
      <w:rPr>
        <w:rFonts w:ascii="Courier New" w:hAnsi="Courier New" w:cs="Courier New" w:hint="default"/>
      </w:rPr>
    </w:lvl>
    <w:lvl w:ilvl="8" w:tplc="04100005" w:tentative="1">
      <w:start w:val="1"/>
      <w:numFmt w:val="bullet"/>
      <w:lvlText w:val=""/>
      <w:lvlJc w:val="left"/>
      <w:pPr>
        <w:ind w:left="6690" w:hanging="360"/>
      </w:pPr>
      <w:rPr>
        <w:rFonts w:ascii="Wingdings" w:hAnsi="Wingdings" w:hint="default"/>
      </w:rPr>
    </w:lvl>
  </w:abstractNum>
  <w:abstractNum w:abstractNumId="9">
    <w:nsid w:val="1B750F39"/>
    <w:multiLevelType w:val="hybridMultilevel"/>
    <w:tmpl w:val="6108F09E"/>
    <w:lvl w:ilvl="0" w:tplc="F25ECA4C">
      <w:start w:val="4"/>
      <w:numFmt w:val="decimal"/>
      <w:lvlText w:val="%1."/>
      <w:lvlJc w:val="left"/>
      <w:pPr>
        <w:ind w:left="570" w:hanging="360"/>
      </w:pPr>
      <w:rPr>
        <w:rFonts w:hint="default"/>
      </w:rPr>
    </w:lvl>
    <w:lvl w:ilvl="1" w:tplc="04100019">
      <w:start w:val="1"/>
      <w:numFmt w:val="lowerLetter"/>
      <w:lvlText w:val="%2."/>
      <w:lvlJc w:val="left"/>
      <w:pPr>
        <w:ind w:left="1290" w:hanging="360"/>
      </w:pPr>
    </w:lvl>
    <w:lvl w:ilvl="2" w:tplc="0410001B" w:tentative="1">
      <w:start w:val="1"/>
      <w:numFmt w:val="lowerRoman"/>
      <w:lvlText w:val="%3."/>
      <w:lvlJc w:val="right"/>
      <w:pPr>
        <w:ind w:left="2010" w:hanging="180"/>
      </w:pPr>
    </w:lvl>
    <w:lvl w:ilvl="3" w:tplc="0410000F" w:tentative="1">
      <w:start w:val="1"/>
      <w:numFmt w:val="decimal"/>
      <w:lvlText w:val="%4."/>
      <w:lvlJc w:val="left"/>
      <w:pPr>
        <w:ind w:left="2730" w:hanging="360"/>
      </w:pPr>
    </w:lvl>
    <w:lvl w:ilvl="4" w:tplc="04100019" w:tentative="1">
      <w:start w:val="1"/>
      <w:numFmt w:val="lowerLetter"/>
      <w:lvlText w:val="%5."/>
      <w:lvlJc w:val="left"/>
      <w:pPr>
        <w:ind w:left="3450" w:hanging="360"/>
      </w:pPr>
    </w:lvl>
    <w:lvl w:ilvl="5" w:tplc="0410001B" w:tentative="1">
      <w:start w:val="1"/>
      <w:numFmt w:val="lowerRoman"/>
      <w:lvlText w:val="%6."/>
      <w:lvlJc w:val="right"/>
      <w:pPr>
        <w:ind w:left="4170" w:hanging="180"/>
      </w:pPr>
    </w:lvl>
    <w:lvl w:ilvl="6" w:tplc="0410000F" w:tentative="1">
      <w:start w:val="1"/>
      <w:numFmt w:val="decimal"/>
      <w:lvlText w:val="%7."/>
      <w:lvlJc w:val="left"/>
      <w:pPr>
        <w:ind w:left="4890" w:hanging="360"/>
      </w:pPr>
    </w:lvl>
    <w:lvl w:ilvl="7" w:tplc="04100019" w:tentative="1">
      <w:start w:val="1"/>
      <w:numFmt w:val="lowerLetter"/>
      <w:lvlText w:val="%8."/>
      <w:lvlJc w:val="left"/>
      <w:pPr>
        <w:ind w:left="5610" w:hanging="360"/>
      </w:pPr>
    </w:lvl>
    <w:lvl w:ilvl="8" w:tplc="0410001B" w:tentative="1">
      <w:start w:val="1"/>
      <w:numFmt w:val="lowerRoman"/>
      <w:lvlText w:val="%9."/>
      <w:lvlJc w:val="right"/>
      <w:pPr>
        <w:ind w:left="6330" w:hanging="180"/>
      </w:pPr>
    </w:lvl>
  </w:abstractNum>
  <w:abstractNum w:abstractNumId="10">
    <w:nsid w:val="1F2326EC"/>
    <w:multiLevelType w:val="hybridMultilevel"/>
    <w:tmpl w:val="DD86FB72"/>
    <w:lvl w:ilvl="0" w:tplc="F10025B4">
      <w:start w:val="1"/>
      <w:numFmt w:val="bullet"/>
      <w:lvlText w:val=""/>
      <w:lvlJc w:val="left"/>
      <w:pPr>
        <w:ind w:left="930" w:hanging="360"/>
      </w:pPr>
      <w:rPr>
        <w:rFonts w:ascii="Symbol" w:hAnsi="Symbol" w:hint="default"/>
      </w:rPr>
    </w:lvl>
    <w:lvl w:ilvl="1" w:tplc="04100003" w:tentative="1">
      <w:start w:val="1"/>
      <w:numFmt w:val="bullet"/>
      <w:lvlText w:val="o"/>
      <w:lvlJc w:val="left"/>
      <w:pPr>
        <w:ind w:left="1650" w:hanging="360"/>
      </w:pPr>
      <w:rPr>
        <w:rFonts w:ascii="Courier New" w:hAnsi="Courier New" w:cs="Courier New" w:hint="default"/>
      </w:rPr>
    </w:lvl>
    <w:lvl w:ilvl="2" w:tplc="04100005" w:tentative="1">
      <w:start w:val="1"/>
      <w:numFmt w:val="bullet"/>
      <w:lvlText w:val=""/>
      <w:lvlJc w:val="left"/>
      <w:pPr>
        <w:ind w:left="2370" w:hanging="360"/>
      </w:pPr>
      <w:rPr>
        <w:rFonts w:ascii="Wingdings" w:hAnsi="Wingdings" w:hint="default"/>
      </w:rPr>
    </w:lvl>
    <w:lvl w:ilvl="3" w:tplc="04100001" w:tentative="1">
      <w:start w:val="1"/>
      <w:numFmt w:val="bullet"/>
      <w:lvlText w:val=""/>
      <w:lvlJc w:val="left"/>
      <w:pPr>
        <w:ind w:left="3090" w:hanging="360"/>
      </w:pPr>
      <w:rPr>
        <w:rFonts w:ascii="Symbol" w:hAnsi="Symbol" w:hint="default"/>
      </w:rPr>
    </w:lvl>
    <w:lvl w:ilvl="4" w:tplc="04100003" w:tentative="1">
      <w:start w:val="1"/>
      <w:numFmt w:val="bullet"/>
      <w:lvlText w:val="o"/>
      <w:lvlJc w:val="left"/>
      <w:pPr>
        <w:ind w:left="3810" w:hanging="360"/>
      </w:pPr>
      <w:rPr>
        <w:rFonts w:ascii="Courier New" w:hAnsi="Courier New" w:cs="Courier New" w:hint="default"/>
      </w:rPr>
    </w:lvl>
    <w:lvl w:ilvl="5" w:tplc="04100005" w:tentative="1">
      <w:start w:val="1"/>
      <w:numFmt w:val="bullet"/>
      <w:lvlText w:val=""/>
      <w:lvlJc w:val="left"/>
      <w:pPr>
        <w:ind w:left="4530" w:hanging="360"/>
      </w:pPr>
      <w:rPr>
        <w:rFonts w:ascii="Wingdings" w:hAnsi="Wingdings" w:hint="default"/>
      </w:rPr>
    </w:lvl>
    <w:lvl w:ilvl="6" w:tplc="04100001" w:tentative="1">
      <w:start w:val="1"/>
      <w:numFmt w:val="bullet"/>
      <w:lvlText w:val=""/>
      <w:lvlJc w:val="left"/>
      <w:pPr>
        <w:ind w:left="5250" w:hanging="360"/>
      </w:pPr>
      <w:rPr>
        <w:rFonts w:ascii="Symbol" w:hAnsi="Symbol" w:hint="default"/>
      </w:rPr>
    </w:lvl>
    <w:lvl w:ilvl="7" w:tplc="04100003" w:tentative="1">
      <w:start w:val="1"/>
      <w:numFmt w:val="bullet"/>
      <w:lvlText w:val="o"/>
      <w:lvlJc w:val="left"/>
      <w:pPr>
        <w:ind w:left="5970" w:hanging="360"/>
      </w:pPr>
      <w:rPr>
        <w:rFonts w:ascii="Courier New" w:hAnsi="Courier New" w:cs="Courier New" w:hint="default"/>
      </w:rPr>
    </w:lvl>
    <w:lvl w:ilvl="8" w:tplc="04100005" w:tentative="1">
      <w:start w:val="1"/>
      <w:numFmt w:val="bullet"/>
      <w:lvlText w:val=""/>
      <w:lvlJc w:val="left"/>
      <w:pPr>
        <w:ind w:left="6690" w:hanging="360"/>
      </w:pPr>
      <w:rPr>
        <w:rFonts w:ascii="Wingdings" w:hAnsi="Wingdings" w:hint="default"/>
      </w:rPr>
    </w:lvl>
  </w:abstractNum>
  <w:abstractNum w:abstractNumId="11">
    <w:nsid w:val="1F4F4BCD"/>
    <w:multiLevelType w:val="hybridMultilevel"/>
    <w:tmpl w:val="8B4AF934"/>
    <w:lvl w:ilvl="0" w:tplc="04100017">
      <w:start w:val="1"/>
      <w:numFmt w:val="lowerLetter"/>
      <w:lvlText w:val="%1)"/>
      <w:lvlJc w:val="left"/>
      <w:pPr>
        <w:ind w:left="930" w:hanging="360"/>
      </w:pPr>
    </w:lvl>
    <w:lvl w:ilvl="1" w:tplc="04100019" w:tentative="1">
      <w:start w:val="1"/>
      <w:numFmt w:val="lowerLetter"/>
      <w:lvlText w:val="%2."/>
      <w:lvlJc w:val="left"/>
      <w:pPr>
        <w:ind w:left="1650" w:hanging="360"/>
      </w:pPr>
    </w:lvl>
    <w:lvl w:ilvl="2" w:tplc="0410001B" w:tentative="1">
      <w:start w:val="1"/>
      <w:numFmt w:val="lowerRoman"/>
      <w:lvlText w:val="%3."/>
      <w:lvlJc w:val="right"/>
      <w:pPr>
        <w:ind w:left="2370" w:hanging="180"/>
      </w:pPr>
    </w:lvl>
    <w:lvl w:ilvl="3" w:tplc="0410000F" w:tentative="1">
      <w:start w:val="1"/>
      <w:numFmt w:val="decimal"/>
      <w:lvlText w:val="%4."/>
      <w:lvlJc w:val="left"/>
      <w:pPr>
        <w:ind w:left="3090" w:hanging="360"/>
      </w:pPr>
    </w:lvl>
    <w:lvl w:ilvl="4" w:tplc="04100019" w:tentative="1">
      <w:start w:val="1"/>
      <w:numFmt w:val="lowerLetter"/>
      <w:lvlText w:val="%5."/>
      <w:lvlJc w:val="left"/>
      <w:pPr>
        <w:ind w:left="3810" w:hanging="360"/>
      </w:pPr>
    </w:lvl>
    <w:lvl w:ilvl="5" w:tplc="0410001B" w:tentative="1">
      <w:start w:val="1"/>
      <w:numFmt w:val="lowerRoman"/>
      <w:lvlText w:val="%6."/>
      <w:lvlJc w:val="right"/>
      <w:pPr>
        <w:ind w:left="4530" w:hanging="180"/>
      </w:pPr>
    </w:lvl>
    <w:lvl w:ilvl="6" w:tplc="0410000F" w:tentative="1">
      <w:start w:val="1"/>
      <w:numFmt w:val="decimal"/>
      <w:lvlText w:val="%7."/>
      <w:lvlJc w:val="left"/>
      <w:pPr>
        <w:ind w:left="5250" w:hanging="360"/>
      </w:pPr>
    </w:lvl>
    <w:lvl w:ilvl="7" w:tplc="04100019" w:tentative="1">
      <w:start w:val="1"/>
      <w:numFmt w:val="lowerLetter"/>
      <w:lvlText w:val="%8."/>
      <w:lvlJc w:val="left"/>
      <w:pPr>
        <w:ind w:left="5970" w:hanging="360"/>
      </w:pPr>
    </w:lvl>
    <w:lvl w:ilvl="8" w:tplc="0410001B" w:tentative="1">
      <w:start w:val="1"/>
      <w:numFmt w:val="lowerRoman"/>
      <w:lvlText w:val="%9."/>
      <w:lvlJc w:val="right"/>
      <w:pPr>
        <w:ind w:left="6690" w:hanging="180"/>
      </w:pPr>
    </w:lvl>
  </w:abstractNum>
  <w:abstractNum w:abstractNumId="12">
    <w:nsid w:val="20CF682D"/>
    <w:multiLevelType w:val="multilevel"/>
    <w:tmpl w:val="C882B5E8"/>
    <w:lvl w:ilvl="0">
      <w:start w:val="1"/>
      <w:numFmt w:val="decimal"/>
      <w:lvlText w:val="%1"/>
      <w:lvlJc w:val="left"/>
      <w:pPr>
        <w:ind w:left="360" w:hanging="360"/>
      </w:pPr>
      <w:rPr>
        <w:rFonts w:hint="default"/>
      </w:rPr>
    </w:lvl>
    <w:lvl w:ilvl="1">
      <w:start w:val="1"/>
      <w:numFmt w:val="decimal"/>
      <w:lvlText w:val="%1.%2"/>
      <w:lvlJc w:val="left"/>
      <w:pPr>
        <w:ind w:left="569" w:hanging="360"/>
      </w:pPr>
      <w:rPr>
        <w:rFonts w:hint="default"/>
      </w:rPr>
    </w:lvl>
    <w:lvl w:ilvl="2">
      <w:start w:val="1"/>
      <w:numFmt w:val="decimal"/>
      <w:lvlText w:val="%1.%2.%3"/>
      <w:lvlJc w:val="left"/>
      <w:pPr>
        <w:ind w:left="1138" w:hanging="720"/>
      </w:pPr>
      <w:rPr>
        <w:rFonts w:hint="default"/>
      </w:rPr>
    </w:lvl>
    <w:lvl w:ilvl="3">
      <w:start w:val="1"/>
      <w:numFmt w:val="decimal"/>
      <w:lvlText w:val="%1.%2.%3.%4"/>
      <w:lvlJc w:val="left"/>
      <w:pPr>
        <w:ind w:left="1347" w:hanging="720"/>
      </w:pPr>
      <w:rPr>
        <w:rFonts w:hint="default"/>
      </w:rPr>
    </w:lvl>
    <w:lvl w:ilvl="4">
      <w:start w:val="1"/>
      <w:numFmt w:val="decimal"/>
      <w:lvlText w:val="%1.%2.%3.%4.%5"/>
      <w:lvlJc w:val="left"/>
      <w:pPr>
        <w:ind w:left="1916" w:hanging="1080"/>
      </w:pPr>
      <w:rPr>
        <w:rFonts w:hint="default"/>
      </w:rPr>
    </w:lvl>
    <w:lvl w:ilvl="5">
      <w:start w:val="1"/>
      <w:numFmt w:val="decimal"/>
      <w:lvlText w:val="%1.%2.%3.%4.%5.%6"/>
      <w:lvlJc w:val="left"/>
      <w:pPr>
        <w:ind w:left="2125" w:hanging="1080"/>
      </w:pPr>
      <w:rPr>
        <w:rFonts w:hint="default"/>
      </w:rPr>
    </w:lvl>
    <w:lvl w:ilvl="6">
      <w:start w:val="1"/>
      <w:numFmt w:val="decimal"/>
      <w:lvlText w:val="%1.%2.%3.%4.%5.%6.%7"/>
      <w:lvlJc w:val="left"/>
      <w:pPr>
        <w:ind w:left="2694" w:hanging="1440"/>
      </w:pPr>
      <w:rPr>
        <w:rFonts w:hint="default"/>
      </w:rPr>
    </w:lvl>
    <w:lvl w:ilvl="7">
      <w:start w:val="1"/>
      <w:numFmt w:val="decimal"/>
      <w:lvlText w:val="%1.%2.%3.%4.%5.%6.%7.%8"/>
      <w:lvlJc w:val="left"/>
      <w:pPr>
        <w:ind w:left="2903" w:hanging="1440"/>
      </w:pPr>
      <w:rPr>
        <w:rFonts w:hint="default"/>
      </w:rPr>
    </w:lvl>
    <w:lvl w:ilvl="8">
      <w:start w:val="1"/>
      <w:numFmt w:val="decimal"/>
      <w:lvlText w:val="%1.%2.%3.%4.%5.%6.%7.%8.%9"/>
      <w:lvlJc w:val="left"/>
      <w:pPr>
        <w:ind w:left="3472" w:hanging="1800"/>
      </w:pPr>
      <w:rPr>
        <w:rFonts w:hint="default"/>
      </w:rPr>
    </w:lvl>
  </w:abstractNum>
  <w:abstractNum w:abstractNumId="13">
    <w:nsid w:val="214E548C"/>
    <w:multiLevelType w:val="hybridMultilevel"/>
    <w:tmpl w:val="6A76B842"/>
    <w:lvl w:ilvl="0" w:tplc="9634DBBA">
      <w:start w:val="4"/>
      <w:numFmt w:val="bullet"/>
      <w:lvlText w:val="-"/>
      <w:lvlJc w:val="left"/>
      <w:pPr>
        <w:ind w:left="1078" w:hanging="360"/>
      </w:pPr>
      <w:rPr>
        <w:rFonts w:ascii="Times New Roman" w:eastAsia="Times New Roman" w:hAnsi="Times New Roman" w:cs="Times New Roman" w:hint="default"/>
      </w:rPr>
    </w:lvl>
    <w:lvl w:ilvl="1" w:tplc="04100003" w:tentative="1">
      <w:start w:val="1"/>
      <w:numFmt w:val="bullet"/>
      <w:lvlText w:val="o"/>
      <w:lvlJc w:val="left"/>
      <w:pPr>
        <w:ind w:left="1798" w:hanging="360"/>
      </w:pPr>
      <w:rPr>
        <w:rFonts w:ascii="Courier New" w:hAnsi="Courier New" w:cs="Courier New" w:hint="default"/>
      </w:rPr>
    </w:lvl>
    <w:lvl w:ilvl="2" w:tplc="04100005" w:tentative="1">
      <w:start w:val="1"/>
      <w:numFmt w:val="bullet"/>
      <w:lvlText w:val=""/>
      <w:lvlJc w:val="left"/>
      <w:pPr>
        <w:ind w:left="2518" w:hanging="360"/>
      </w:pPr>
      <w:rPr>
        <w:rFonts w:ascii="Wingdings" w:hAnsi="Wingdings" w:hint="default"/>
      </w:rPr>
    </w:lvl>
    <w:lvl w:ilvl="3" w:tplc="04100001" w:tentative="1">
      <w:start w:val="1"/>
      <w:numFmt w:val="bullet"/>
      <w:lvlText w:val=""/>
      <w:lvlJc w:val="left"/>
      <w:pPr>
        <w:ind w:left="3238" w:hanging="360"/>
      </w:pPr>
      <w:rPr>
        <w:rFonts w:ascii="Symbol" w:hAnsi="Symbol" w:hint="default"/>
      </w:rPr>
    </w:lvl>
    <w:lvl w:ilvl="4" w:tplc="04100003" w:tentative="1">
      <w:start w:val="1"/>
      <w:numFmt w:val="bullet"/>
      <w:lvlText w:val="o"/>
      <w:lvlJc w:val="left"/>
      <w:pPr>
        <w:ind w:left="3958" w:hanging="360"/>
      </w:pPr>
      <w:rPr>
        <w:rFonts w:ascii="Courier New" w:hAnsi="Courier New" w:cs="Courier New" w:hint="default"/>
      </w:rPr>
    </w:lvl>
    <w:lvl w:ilvl="5" w:tplc="04100005" w:tentative="1">
      <w:start w:val="1"/>
      <w:numFmt w:val="bullet"/>
      <w:lvlText w:val=""/>
      <w:lvlJc w:val="left"/>
      <w:pPr>
        <w:ind w:left="4678" w:hanging="360"/>
      </w:pPr>
      <w:rPr>
        <w:rFonts w:ascii="Wingdings" w:hAnsi="Wingdings" w:hint="default"/>
      </w:rPr>
    </w:lvl>
    <w:lvl w:ilvl="6" w:tplc="04100001" w:tentative="1">
      <w:start w:val="1"/>
      <w:numFmt w:val="bullet"/>
      <w:lvlText w:val=""/>
      <w:lvlJc w:val="left"/>
      <w:pPr>
        <w:ind w:left="5398" w:hanging="360"/>
      </w:pPr>
      <w:rPr>
        <w:rFonts w:ascii="Symbol" w:hAnsi="Symbol" w:hint="default"/>
      </w:rPr>
    </w:lvl>
    <w:lvl w:ilvl="7" w:tplc="04100003" w:tentative="1">
      <w:start w:val="1"/>
      <w:numFmt w:val="bullet"/>
      <w:lvlText w:val="o"/>
      <w:lvlJc w:val="left"/>
      <w:pPr>
        <w:ind w:left="6118" w:hanging="360"/>
      </w:pPr>
      <w:rPr>
        <w:rFonts w:ascii="Courier New" w:hAnsi="Courier New" w:cs="Courier New" w:hint="default"/>
      </w:rPr>
    </w:lvl>
    <w:lvl w:ilvl="8" w:tplc="04100005" w:tentative="1">
      <w:start w:val="1"/>
      <w:numFmt w:val="bullet"/>
      <w:lvlText w:val=""/>
      <w:lvlJc w:val="left"/>
      <w:pPr>
        <w:ind w:left="6838" w:hanging="360"/>
      </w:pPr>
      <w:rPr>
        <w:rFonts w:ascii="Wingdings" w:hAnsi="Wingdings" w:hint="default"/>
      </w:rPr>
    </w:lvl>
  </w:abstractNum>
  <w:abstractNum w:abstractNumId="14">
    <w:nsid w:val="21C94498"/>
    <w:multiLevelType w:val="hybridMultilevel"/>
    <w:tmpl w:val="832ED98C"/>
    <w:lvl w:ilvl="0" w:tplc="9634DBBA">
      <w:start w:val="4"/>
      <w:numFmt w:val="bullet"/>
      <w:lvlText w:val="-"/>
      <w:lvlJc w:val="left"/>
      <w:pPr>
        <w:ind w:left="930" w:hanging="360"/>
      </w:pPr>
      <w:rPr>
        <w:rFonts w:ascii="Times New Roman" w:eastAsia="Times New Roman" w:hAnsi="Times New Roman" w:cs="Times New Roman" w:hint="default"/>
      </w:rPr>
    </w:lvl>
    <w:lvl w:ilvl="1" w:tplc="04100003" w:tentative="1">
      <w:start w:val="1"/>
      <w:numFmt w:val="bullet"/>
      <w:lvlText w:val="o"/>
      <w:lvlJc w:val="left"/>
      <w:pPr>
        <w:ind w:left="1650" w:hanging="360"/>
      </w:pPr>
      <w:rPr>
        <w:rFonts w:ascii="Courier New" w:hAnsi="Courier New" w:cs="Courier New" w:hint="default"/>
      </w:rPr>
    </w:lvl>
    <w:lvl w:ilvl="2" w:tplc="04100005" w:tentative="1">
      <w:start w:val="1"/>
      <w:numFmt w:val="bullet"/>
      <w:lvlText w:val=""/>
      <w:lvlJc w:val="left"/>
      <w:pPr>
        <w:ind w:left="2370" w:hanging="360"/>
      </w:pPr>
      <w:rPr>
        <w:rFonts w:ascii="Wingdings" w:hAnsi="Wingdings" w:hint="default"/>
      </w:rPr>
    </w:lvl>
    <w:lvl w:ilvl="3" w:tplc="04100001" w:tentative="1">
      <w:start w:val="1"/>
      <w:numFmt w:val="bullet"/>
      <w:lvlText w:val=""/>
      <w:lvlJc w:val="left"/>
      <w:pPr>
        <w:ind w:left="3090" w:hanging="360"/>
      </w:pPr>
      <w:rPr>
        <w:rFonts w:ascii="Symbol" w:hAnsi="Symbol" w:hint="default"/>
      </w:rPr>
    </w:lvl>
    <w:lvl w:ilvl="4" w:tplc="04100003" w:tentative="1">
      <w:start w:val="1"/>
      <w:numFmt w:val="bullet"/>
      <w:lvlText w:val="o"/>
      <w:lvlJc w:val="left"/>
      <w:pPr>
        <w:ind w:left="3810" w:hanging="360"/>
      </w:pPr>
      <w:rPr>
        <w:rFonts w:ascii="Courier New" w:hAnsi="Courier New" w:cs="Courier New" w:hint="default"/>
      </w:rPr>
    </w:lvl>
    <w:lvl w:ilvl="5" w:tplc="04100005" w:tentative="1">
      <w:start w:val="1"/>
      <w:numFmt w:val="bullet"/>
      <w:lvlText w:val=""/>
      <w:lvlJc w:val="left"/>
      <w:pPr>
        <w:ind w:left="4530" w:hanging="360"/>
      </w:pPr>
      <w:rPr>
        <w:rFonts w:ascii="Wingdings" w:hAnsi="Wingdings" w:hint="default"/>
      </w:rPr>
    </w:lvl>
    <w:lvl w:ilvl="6" w:tplc="04100001" w:tentative="1">
      <w:start w:val="1"/>
      <w:numFmt w:val="bullet"/>
      <w:lvlText w:val=""/>
      <w:lvlJc w:val="left"/>
      <w:pPr>
        <w:ind w:left="5250" w:hanging="360"/>
      </w:pPr>
      <w:rPr>
        <w:rFonts w:ascii="Symbol" w:hAnsi="Symbol" w:hint="default"/>
      </w:rPr>
    </w:lvl>
    <w:lvl w:ilvl="7" w:tplc="04100003" w:tentative="1">
      <w:start w:val="1"/>
      <w:numFmt w:val="bullet"/>
      <w:lvlText w:val="o"/>
      <w:lvlJc w:val="left"/>
      <w:pPr>
        <w:ind w:left="5970" w:hanging="360"/>
      </w:pPr>
      <w:rPr>
        <w:rFonts w:ascii="Courier New" w:hAnsi="Courier New" w:cs="Courier New" w:hint="default"/>
      </w:rPr>
    </w:lvl>
    <w:lvl w:ilvl="8" w:tplc="04100005" w:tentative="1">
      <w:start w:val="1"/>
      <w:numFmt w:val="bullet"/>
      <w:lvlText w:val=""/>
      <w:lvlJc w:val="left"/>
      <w:pPr>
        <w:ind w:left="6690" w:hanging="360"/>
      </w:pPr>
      <w:rPr>
        <w:rFonts w:ascii="Wingdings" w:hAnsi="Wingdings" w:hint="default"/>
      </w:rPr>
    </w:lvl>
  </w:abstractNum>
  <w:abstractNum w:abstractNumId="15">
    <w:nsid w:val="230F3F6A"/>
    <w:multiLevelType w:val="multilevel"/>
    <w:tmpl w:val="307432FE"/>
    <w:lvl w:ilvl="0">
      <w:start w:val="3"/>
      <w:numFmt w:val="decimal"/>
      <w:lvlText w:val="%1."/>
      <w:lvlJc w:val="left"/>
      <w:pPr>
        <w:ind w:left="570" w:hanging="360"/>
      </w:pPr>
      <w:rPr>
        <w:rFonts w:hint="default"/>
      </w:rPr>
    </w:lvl>
    <w:lvl w:ilvl="1">
      <w:start w:val="1"/>
      <w:numFmt w:val="decimal"/>
      <w:isLgl/>
      <w:lvlText w:val="%1.%2"/>
      <w:lvlJc w:val="left"/>
      <w:pPr>
        <w:ind w:left="570" w:hanging="360"/>
      </w:pPr>
      <w:rPr>
        <w:rFonts w:hint="default"/>
      </w:rPr>
    </w:lvl>
    <w:lvl w:ilvl="2">
      <w:start w:val="1"/>
      <w:numFmt w:val="decimal"/>
      <w:isLgl/>
      <w:lvlText w:val="%1.%2.%3"/>
      <w:lvlJc w:val="left"/>
      <w:pPr>
        <w:ind w:left="930" w:hanging="720"/>
      </w:pPr>
      <w:rPr>
        <w:rFonts w:hint="default"/>
      </w:rPr>
    </w:lvl>
    <w:lvl w:ilvl="3">
      <w:start w:val="1"/>
      <w:numFmt w:val="decimal"/>
      <w:isLgl/>
      <w:lvlText w:val="%1.%2.%3.%4"/>
      <w:lvlJc w:val="left"/>
      <w:pPr>
        <w:ind w:left="930" w:hanging="720"/>
      </w:pPr>
      <w:rPr>
        <w:rFonts w:hint="default"/>
      </w:rPr>
    </w:lvl>
    <w:lvl w:ilvl="4">
      <w:start w:val="1"/>
      <w:numFmt w:val="decimal"/>
      <w:isLgl/>
      <w:lvlText w:val="%1.%2.%3.%4.%5"/>
      <w:lvlJc w:val="left"/>
      <w:pPr>
        <w:ind w:left="1290" w:hanging="1080"/>
      </w:pPr>
      <w:rPr>
        <w:rFonts w:hint="default"/>
      </w:rPr>
    </w:lvl>
    <w:lvl w:ilvl="5">
      <w:start w:val="1"/>
      <w:numFmt w:val="decimal"/>
      <w:isLgl/>
      <w:lvlText w:val="%1.%2.%3.%4.%5.%6"/>
      <w:lvlJc w:val="left"/>
      <w:pPr>
        <w:ind w:left="1290" w:hanging="1080"/>
      </w:pPr>
      <w:rPr>
        <w:rFonts w:hint="default"/>
      </w:rPr>
    </w:lvl>
    <w:lvl w:ilvl="6">
      <w:start w:val="1"/>
      <w:numFmt w:val="decimal"/>
      <w:isLgl/>
      <w:lvlText w:val="%1.%2.%3.%4.%5.%6.%7"/>
      <w:lvlJc w:val="left"/>
      <w:pPr>
        <w:ind w:left="1290" w:hanging="1080"/>
      </w:pPr>
      <w:rPr>
        <w:rFonts w:hint="default"/>
      </w:rPr>
    </w:lvl>
    <w:lvl w:ilvl="7">
      <w:start w:val="1"/>
      <w:numFmt w:val="decimal"/>
      <w:isLgl/>
      <w:lvlText w:val="%1.%2.%3.%4.%5.%6.%7.%8"/>
      <w:lvlJc w:val="left"/>
      <w:pPr>
        <w:ind w:left="1650" w:hanging="1440"/>
      </w:pPr>
      <w:rPr>
        <w:rFonts w:hint="default"/>
      </w:rPr>
    </w:lvl>
    <w:lvl w:ilvl="8">
      <w:start w:val="1"/>
      <w:numFmt w:val="decimal"/>
      <w:isLgl/>
      <w:lvlText w:val="%1.%2.%3.%4.%5.%6.%7.%8.%9"/>
      <w:lvlJc w:val="left"/>
      <w:pPr>
        <w:ind w:left="1650" w:hanging="1440"/>
      </w:pPr>
      <w:rPr>
        <w:rFonts w:hint="default"/>
      </w:rPr>
    </w:lvl>
  </w:abstractNum>
  <w:abstractNum w:abstractNumId="16">
    <w:nsid w:val="24947CF4"/>
    <w:multiLevelType w:val="hybridMultilevel"/>
    <w:tmpl w:val="CB423B78"/>
    <w:lvl w:ilvl="0" w:tplc="0410000F">
      <w:start w:val="1"/>
      <w:numFmt w:val="decimal"/>
      <w:lvlText w:val="%1."/>
      <w:lvlJc w:val="left"/>
      <w:pPr>
        <w:ind w:left="1277" w:hanging="360"/>
      </w:pPr>
    </w:lvl>
    <w:lvl w:ilvl="1" w:tplc="04100019" w:tentative="1">
      <w:start w:val="1"/>
      <w:numFmt w:val="lowerLetter"/>
      <w:lvlText w:val="%2."/>
      <w:lvlJc w:val="left"/>
      <w:pPr>
        <w:ind w:left="1997" w:hanging="360"/>
      </w:pPr>
    </w:lvl>
    <w:lvl w:ilvl="2" w:tplc="0410001B" w:tentative="1">
      <w:start w:val="1"/>
      <w:numFmt w:val="lowerRoman"/>
      <w:lvlText w:val="%3."/>
      <w:lvlJc w:val="right"/>
      <w:pPr>
        <w:ind w:left="2717" w:hanging="180"/>
      </w:pPr>
    </w:lvl>
    <w:lvl w:ilvl="3" w:tplc="0410000F" w:tentative="1">
      <w:start w:val="1"/>
      <w:numFmt w:val="decimal"/>
      <w:lvlText w:val="%4."/>
      <w:lvlJc w:val="left"/>
      <w:pPr>
        <w:ind w:left="3437" w:hanging="360"/>
      </w:pPr>
    </w:lvl>
    <w:lvl w:ilvl="4" w:tplc="04100019" w:tentative="1">
      <w:start w:val="1"/>
      <w:numFmt w:val="lowerLetter"/>
      <w:lvlText w:val="%5."/>
      <w:lvlJc w:val="left"/>
      <w:pPr>
        <w:ind w:left="4157" w:hanging="360"/>
      </w:pPr>
    </w:lvl>
    <w:lvl w:ilvl="5" w:tplc="0410001B" w:tentative="1">
      <w:start w:val="1"/>
      <w:numFmt w:val="lowerRoman"/>
      <w:lvlText w:val="%6."/>
      <w:lvlJc w:val="right"/>
      <w:pPr>
        <w:ind w:left="4877" w:hanging="180"/>
      </w:pPr>
    </w:lvl>
    <w:lvl w:ilvl="6" w:tplc="0410000F" w:tentative="1">
      <w:start w:val="1"/>
      <w:numFmt w:val="decimal"/>
      <w:lvlText w:val="%7."/>
      <w:lvlJc w:val="left"/>
      <w:pPr>
        <w:ind w:left="5597" w:hanging="360"/>
      </w:pPr>
    </w:lvl>
    <w:lvl w:ilvl="7" w:tplc="04100019" w:tentative="1">
      <w:start w:val="1"/>
      <w:numFmt w:val="lowerLetter"/>
      <w:lvlText w:val="%8."/>
      <w:lvlJc w:val="left"/>
      <w:pPr>
        <w:ind w:left="6317" w:hanging="360"/>
      </w:pPr>
    </w:lvl>
    <w:lvl w:ilvl="8" w:tplc="0410001B" w:tentative="1">
      <w:start w:val="1"/>
      <w:numFmt w:val="lowerRoman"/>
      <w:lvlText w:val="%9."/>
      <w:lvlJc w:val="right"/>
      <w:pPr>
        <w:ind w:left="7037" w:hanging="180"/>
      </w:pPr>
    </w:lvl>
  </w:abstractNum>
  <w:abstractNum w:abstractNumId="17">
    <w:nsid w:val="25184730"/>
    <w:multiLevelType w:val="hybridMultilevel"/>
    <w:tmpl w:val="9F9CD09E"/>
    <w:lvl w:ilvl="0" w:tplc="0410001B">
      <w:start w:val="1"/>
      <w:numFmt w:val="lowerRoman"/>
      <w:lvlText w:val="%1."/>
      <w:lvlJc w:val="right"/>
      <w:pPr>
        <w:ind w:left="2567" w:hanging="360"/>
      </w:pPr>
    </w:lvl>
    <w:lvl w:ilvl="1" w:tplc="04100019" w:tentative="1">
      <w:start w:val="1"/>
      <w:numFmt w:val="lowerLetter"/>
      <w:lvlText w:val="%2."/>
      <w:lvlJc w:val="left"/>
      <w:pPr>
        <w:ind w:left="3287" w:hanging="360"/>
      </w:pPr>
    </w:lvl>
    <w:lvl w:ilvl="2" w:tplc="0410001B" w:tentative="1">
      <w:start w:val="1"/>
      <w:numFmt w:val="lowerRoman"/>
      <w:lvlText w:val="%3."/>
      <w:lvlJc w:val="right"/>
      <w:pPr>
        <w:ind w:left="4007" w:hanging="180"/>
      </w:pPr>
    </w:lvl>
    <w:lvl w:ilvl="3" w:tplc="0410000F" w:tentative="1">
      <w:start w:val="1"/>
      <w:numFmt w:val="decimal"/>
      <w:lvlText w:val="%4."/>
      <w:lvlJc w:val="left"/>
      <w:pPr>
        <w:ind w:left="4727" w:hanging="360"/>
      </w:pPr>
    </w:lvl>
    <w:lvl w:ilvl="4" w:tplc="04100019" w:tentative="1">
      <w:start w:val="1"/>
      <w:numFmt w:val="lowerLetter"/>
      <w:lvlText w:val="%5."/>
      <w:lvlJc w:val="left"/>
      <w:pPr>
        <w:ind w:left="5447" w:hanging="360"/>
      </w:pPr>
    </w:lvl>
    <w:lvl w:ilvl="5" w:tplc="0410001B" w:tentative="1">
      <w:start w:val="1"/>
      <w:numFmt w:val="lowerRoman"/>
      <w:lvlText w:val="%6."/>
      <w:lvlJc w:val="right"/>
      <w:pPr>
        <w:ind w:left="6167" w:hanging="180"/>
      </w:pPr>
    </w:lvl>
    <w:lvl w:ilvl="6" w:tplc="0410000F" w:tentative="1">
      <w:start w:val="1"/>
      <w:numFmt w:val="decimal"/>
      <w:lvlText w:val="%7."/>
      <w:lvlJc w:val="left"/>
      <w:pPr>
        <w:ind w:left="6887" w:hanging="360"/>
      </w:pPr>
    </w:lvl>
    <w:lvl w:ilvl="7" w:tplc="04100019" w:tentative="1">
      <w:start w:val="1"/>
      <w:numFmt w:val="lowerLetter"/>
      <w:lvlText w:val="%8."/>
      <w:lvlJc w:val="left"/>
      <w:pPr>
        <w:ind w:left="7607" w:hanging="360"/>
      </w:pPr>
    </w:lvl>
    <w:lvl w:ilvl="8" w:tplc="0410001B" w:tentative="1">
      <w:start w:val="1"/>
      <w:numFmt w:val="lowerRoman"/>
      <w:lvlText w:val="%9."/>
      <w:lvlJc w:val="right"/>
      <w:pPr>
        <w:ind w:left="8327" w:hanging="180"/>
      </w:pPr>
    </w:lvl>
  </w:abstractNum>
  <w:abstractNum w:abstractNumId="18">
    <w:nsid w:val="26C463BD"/>
    <w:multiLevelType w:val="hybridMultilevel"/>
    <w:tmpl w:val="3DF663D6"/>
    <w:lvl w:ilvl="0" w:tplc="04100017">
      <w:start w:val="1"/>
      <w:numFmt w:val="lowerLetter"/>
      <w:lvlText w:val="%1)"/>
      <w:lvlJc w:val="left"/>
      <w:pPr>
        <w:ind w:left="930" w:hanging="360"/>
      </w:pPr>
    </w:lvl>
    <w:lvl w:ilvl="1" w:tplc="04100019" w:tentative="1">
      <w:start w:val="1"/>
      <w:numFmt w:val="lowerLetter"/>
      <w:lvlText w:val="%2."/>
      <w:lvlJc w:val="left"/>
      <w:pPr>
        <w:ind w:left="1650" w:hanging="360"/>
      </w:pPr>
    </w:lvl>
    <w:lvl w:ilvl="2" w:tplc="0410001B" w:tentative="1">
      <w:start w:val="1"/>
      <w:numFmt w:val="lowerRoman"/>
      <w:lvlText w:val="%3."/>
      <w:lvlJc w:val="right"/>
      <w:pPr>
        <w:ind w:left="2370" w:hanging="180"/>
      </w:pPr>
    </w:lvl>
    <w:lvl w:ilvl="3" w:tplc="0410000F" w:tentative="1">
      <w:start w:val="1"/>
      <w:numFmt w:val="decimal"/>
      <w:lvlText w:val="%4."/>
      <w:lvlJc w:val="left"/>
      <w:pPr>
        <w:ind w:left="3090" w:hanging="360"/>
      </w:pPr>
    </w:lvl>
    <w:lvl w:ilvl="4" w:tplc="04100019" w:tentative="1">
      <w:start w:val="1"/>
      <w:numFmt w:val="lowerLetter"/>
      <w:lvlText w:val="%5."/>
      <w:lvlJc w:val="left"/>
      <w:pPr>
        <w:ind w:left="3810" w:hanging="360"/>
      </w:pPr>
    </w:lvl>
    <w:lvl w:ilvl="5" w:tplc="0410001B" w:tentative="1">
      <w:start w:val="1"/>
      <w:numFmt w:val="lowerRoman"/>
      <w:lvlText w:val="%6."/>
      <w:lvlJc w:val="right"/>
      <w:pPr>
        <w:ind w:left="4530" w:hanging="180"/>
      </w:pPr>
    </w:lvl>
    <w:lvl w:ilvl="6" w:tplc="0410000F" w:tentative="1">
      <w:start w:val="1"/>
      <w:numFmt w:val="decimal"/>
      <w:lvlText w:val="%7."/>
      <w:lvlJc w:val="left"/>
      <w:pPr>
        <w:ind w:left="5250" w:hanging="360"/>
      </w:pPr>
    </w:lvl>
    <w:lvl w:ilvl="7" w:tplc="04100019" w:tentative="1">
      <w:start w:val="1"/>
      <w:numFmt w:val="lowerLetter"/>
      <w:lvlText w:val="%8."/>
      <w:lvlJc w:val="left"/>
      <w:pPr>
        <w:ind w:left="5970" w:hanging="360"/>
      </w:pPr>
    </w:lvl>
    <w:lvl w:ilvl="8" w:tplc="0410001B" w:tentative="1">
      <w:start w:val="1"/>
      <w:numFmt w:val="lowerRoman"/>
      <w:lvlText w:val="%9."/>
      <w:lvlJc w:val="right"/>
      <w:pPr>
        <w:ind w:left="6690" w:hanging="180"/>
      </w:pPr>
    </w:lvl>
  </w:abstractNum>
  <w:abstractNum w:abstractNumId="19">
    <w:nsid w:val="2B546804"/>
    <w:multiLevelType w:val="hybridMultilevel"/>
    <w:tmpl w:val="67FA6BAA"/>
    <w:lvl w:ilvl="0" w:tplc="04100001">
      <w:start w:val="1"/>
      <w:numFmt w:val="bullet"/>
      <w:lvlText w:val=""/>
      <w:lvlJc w:val="left"/>
      <w:pPr>
        <w:ind w:left="930" w:hanging="360"/>
      </w:pPr>
      <w:rPr>
        <w:rFonts w:ascii="Symbol" w:hAnsi="Symbol" w:hint="default"/>
      </w:rPr>
    </w:lvl>
    <w:lvl w:ilvl="1" w:tplc="04100003" w:tentative="1">
      <w:start w:val="1"/>
      <w:numFmt w:val="bullet"/>
      <w:lvlText w:val="o"/>
      <w:lvlJc w:val="left"/>
      <w:pPr>
        <w:ind w:left="1650" w:hanging="360"/>
      </w:pPr>
      <w:rPr>
        <w:rFonts w:ascii="Courier New" w:hAnsi="Courier New" w:cs="Courier New" w:hint="default"/>
      </w:rPr>
    </w:lvl>
    <w:lvl w:ilvl="2" w:tplc="04100005" w:tentative="1">
      <w:start w:val="1"/>
      <w:numFmt w:val="bullet"/>
      <w:lvlText w:val=""/>
      <w:lvlJc w:val="left"/>
      <w:pPr>
        <w:ind w:left="2370" w:hanging="360"/>
      </w:pPr>
      <w:rPr>
        <w:rFonts w:ascii="Wingdings" w:hAnsi="Wingdings" w:hint="default"/>
      </w:rPr>
    </w:lvl>
    <w:lvl w:ilvl="3" w:tplc="04100001" w:tentative="1">
      <w:start w:val="1"/>
      <w:numFmt w:val="bullet"/>
      <w:lvlText w:val=""/>
      <w:lvlJc w:val="left"/>
      <w:pPr>
        <w:ind w:left="3090" w:hanging="360"/>
      </w:pPr>
      <w:rPr>
        <w:rFonts w:ascii="Symbol" w:hAnsi="Symbol" w:hint="default"/>
      </w:rPr>
    </w:lvl>
    <w:lvl w:ilvl="4" w:tplc="04100003" w:tentative="1">
      <w:start w:val="1"/>
      <w:numFmt w:val="bullet"/>
      <w:lvlText w:val="o"/>
      <w:lvlJc w:val="left"/>
      <w:pPr>
        <w:ind w:left="3810" w:hanging="360"/>
      </w:pPr>
      <w:rPr>
        <w:rFonts w:ascii="Courier New" w:hAnsi="Courier New" w:cs="Courier New" w:hint="default"/>
      </w:rPr>
    </w:lvl>
    <w:lvl w:ilvl="5" w:tplc="04100005" w:tentative="1">
      <w:start w:val="1"/>
      <w:numFmt w:val="bullet"/>
      <w:lvlText w:val=""/>
      <w:lvlJc w:val="left"/>
      <w:pPr>
        <w:ind w:left="4530" w:hanging="360"/>
      </w:pPr>
      <w:rPr>
        <w:rFonts w:ascii="Wingdings" w:hAnsi="Wingdings" w:hint="default"/>
      </w:rPr>
    </w:lvl>
    <w:lvl w:ilvl="6" w:tplc="04100001" w:tentative="1">
      <w:start w:val="1"/>
      <w:numFmt w:val="bullet"/>
      <w:lvlText w:val=""/>
      <w:lvlJc w:val="left"/>
      <w:pPr>
        <w:ind w:left="5250" w:hanging="360"/>
      </w:pPr>
      <w:rPr>
        <w:rFonts w:ascii="Symbol" w:hAnsi="Symbol" w:hint="default"/>
      </w:rPr>
    </w:lvl>
    <w:lvl w:ilvl="7" w:tplc="04100003" w:tentative="1">
      <w:start w:val="1"/>
      <w:numFmt w:val="bullet"/>
      <w:lvlText w:val="o"/>
      <w:lvlJc w:val="left"/>
      <w:pPr>
        <w:ind w:left="5970" w:hanging="360"/>
      </w:pPr>
      <w:rPr>
        <w:rFonts w:ascii="Courier New" w:hAnsi="Courier New" w:cs="Courier New" w:hint="default"/>
      </w:rPr>
    </w:lvl>
    <w:lvl w:ilvl="8" w:tplc="04100005" w:tentative="1">
      <w:start w:val="1"/>
      <w:numFmt w:val="bullet"/>
      <w:lvlText w:val=""/>
      <w:lvlJc w:val="left"/>
      <w:pPr>
        <w:ind w:left="6690" w:hanging="360"/>
      </w:pPr>
      <w:rPr>
        <w:rFonts w:ascii="Wingdings" w:hAnsi="Wingdings" w:hint="default"/>
      </w:rPr>
    </w:lvl>
  </w:abstractNum>
  <w:abstractNum w:abstractNumId="20">
    <w:nsid w:val="35AE2050"/>
    <w:multiLevelType w:val="hybridMultilevel"/>
    <w:tmpl w:val="A2700B6E"/>
    <w:lvl w:ilvl="0" w:tplc="9634DBBA">
      <w:start w:val="4"/>
      <w:numFmt w:val="bullet"/>
      <w:lvlText w:val="-"/>
      <w:lvlJc w:val="left"/>
      <w:pPr>
        <w:ind w:left="1650" w:hanging="360"/>
      </w:pPr>
      <w:rPr>
        <w:rFonts w:ascii="Times New Roman" w:eastAsia="Times New Roman" w:hAnsi="Times New Roman" w:cs="Times New Roman" w:hint="default"/>
      </w:rPr>
    </w:lvl>
    <w:lvl w:ilvl="1" w:tplc="04100003" w:tentative="1">
      <w:start w:val="1"/>
      <w:numFmt w:val="bullet"/>
      <w:lvlText w:val="o"/>
      <w:lvlJc w:val="left"/>
      <w:pPr>
        <w:ind w:left="2370" w:hanging="360"/>
      </w:pPr>
      <w:rPr>
        <w:rFonts w:ascii="Courier New" w:hAnsi="Courier New" w:cs="Courier New" w:hint="default"/>
      </w:rPr>
    </w:lvl>
    <w:lvl w:ilvl="2" w:tplc="04100005" w:tentative="1">
      <w:start w:val="1"/>
      <w:numFmt w:val="bullet"/>
      <w:lvlText w:val=""/>
      <w:lvlJc w:val="left"/>
      <w:pPr>
        <w:ind w:left="3090" w:hanging="360"/>
      </w:pPr>
      <w:rPr>
        <w:rFonts w:ascii="Wingdings" w:hAnsi="Wingdings" w:hint="default"/>
      </w:rPr>
    </w:lvl>
    <w:lvl w:ilvl="3" w:tplc="04100001" w:tentative="1">
      <w:start w:val="1"/>
      <w:numFmt w:val="bullet"/>
      <w:lvlText w:val=""/>
      <w:lvlJc w:val="left"/>
      <w:pPr>
        <w:ind w:left="3810" w:hanging="360"/>
      </w:pPr>
      <w:rPr>
        <w:rFonts w:ascii="Symbol" w:hAnsi="Symbol" w:hint="default"/>
      </w:rPr>
    </w:lvl>
    <w:lvl w:ilvl="4" w:tplc="04100003" w:tentative="1">
      <w:start w:val="1"/>
      <w:numFmt w:val="bullet"/>
      <w:lvlText w:val="o"/>
      <w:lvlJc w:val="left"/>
      <w:pPr>
        <w:ind w:left="4530" w:hanging="360"/>
      </w:pPr>
      <w:rPr>
        <w:rFonts w:ascii="Courier New" w:hAnsi="Courier New" w:cs="Courier New" w:hint="default"/>
      </w:rPr>
    </w:lvl>
    <w:lvl w:ilvl="5" w:tplc="04100005" w:tentative="1">
      <w:start w:val="1"/>
      <w:numFmt w:val="bullet"/>
      <w:lvlText w:val=""/>
      <w:lvlJc w:val="left"/>
      <w:pPr>
        <w:ind w:left="5250" w:hanging="360"/>
      </w:pPr>
      <w:rPr>
        <w:rFonts w:ascii="Wingdings" w:hAnsi="Wingdings" w:hint="default"/>
      </w:rPr>
    </w:lvl>
    <w:lvl w:ilvl="6" w:tplc="04100001" w:tentative="1">
      <w:start w:val="1"/>
      <w:numFmt w:val="bullet"/>
      <w:lvlText w:val=""/>
      <w:lvlJc w:val="left"/>
      <w:pPr>
        <w:ind w:left="5970" w:hanging="360"/>
      </w:pPr>
      <w:rPr>
        <w:rFonts w:ascii="Symbol" w:hAnsi="Symbol" w:hint="default"/>
      </w:rPr>
    </w:lvl>
    <w:lvl w:ilvl="7" w:tplc="04100003" w:tentative="1">
      <w:start w:val="1"/>
      <w:numFmt w:val="bullet"/>
      <w:lvlText w:val="o"/>
      <w:lvlJc w:val="left"/>
      <w:pPr>
        <w:ind w:left="6690" w:hanging="360"/>
      </w:pPr>
      <w:rPr>
        <w:rFonts w:ascii="Courier New" w:hAnsi="Courier New" w:cs="Courier New" w:hint="default"/>
      </w:rPr>
    </w:lvl>
    <w:lvl w:ilvl="8" w:tplc="04100005" w:tentative="1">
      <w:start w:val="1"/>
      <w:numFmt w:val="bullet"/>
      <w:lvlText w:val=""/>
      <w:lvlJc w:val="left"/>
      <w:pPr>
        <w:ind w:left="7410" w:hanging="360"/>
      </w:pPr>
      <w:rPr>
        <w:rFonts w:ascii="Wingdings" w:hAnsi="Wingdings" w:hint="default"/>
      </w:rPr>
    </w:lvl>
  </w:abstractNum>
  <w:abstractNum w:abstractNumId="21">
    <w:nsid w:val="37881CB3"/>
    <w:multiLevelType w:val="hybridMultilevel"/>
    <w:tmpl w:val="4F362FE4"/>
    <w:lvl w:ilvl="0" w:tplc="8B502750">
      <w:start w:val="1"/>
      <w:numFmt w:val="lowerLetter"/>
      <w:lvlText w:val="%1)"/>
      <w:lvlJc w:val="left"/>
      <w:pPr>
        <w:ind w:left="493" w:hanging="284"/>
        <w:jc w:val="right"/>
      </w:pPr>
      <w:rPr>
        <w:rFonts w:ascii="Trebuchet MS" w:eastAsia="Trebuchet MS" w:hAnsi="Trebuchet MS" w:cs="Trebuchet MS" w:hint="default"/>
        <w:b/>
        <w:bCs/>
        <w:w w:val="78"/>
        <w:sz w:val="18"/>
        <w:szCs w:val="18"/>
        <w:lang w:val="it-IT" w:eastAsia="en-US" w:bidi="ar-SA"/>
      </w:rPr>
    </w:lvl>
    <w:lvl w:ilvl="1" w:tplc="93C0A4A4">
      <w:numFmt w:val="bullet"/>
      <w:lvlText w:val="-"/>
      <w:lvlJc w:val="left"/>
      <w:pPr>
        <w:ind w:left="637" w:hanging="144"/>
      </w:pPr>
      <w:rPr>
        <w:rFonts w:ascii="Times New Roman" w:eastAsia="Times New Roman" w:hAnsi="Times New Roman" w:cs="Times New Roman" w:hint="default"/>
        <w:b/>
        <w:bCs/>
        <w:w w:val="100"/>
        <w:sz w:val="24"/>
        <w:szCs w:val="24"/>
        <w:lang w:val="it-IT" w:eastAsia="en-US" w:bidi="ar-SA"/>
      </w:rPr>
    </w:lvl>
    <w:lvl w:ilvl="2" w:tplc="A32E9A24">
      <w:numFmt w:val="bullet"/>
      <w:lvlText w:val="•"/>
      <w:lvlJc w:val="left"/>
      <w:pPr>
        <w:ind w:left="1645" w:hanging="144"/>
      </w:pPr>
      <w:rPr>
        <w:rFonts w:hint="default"/>
        <w:lang w:val="it-IT" w:eastAsia="en-US" w:bidi="ar-SA"/>
      </w:rPr>
    </w:lvl>
    <w:lvl w:ilvl="3" w:tplc="BF886AEE">
      <w:numFmt w:val="bullet"/>
      <w:lvlText w:val="•"/>
      <w:lvlJc w:val="left"/>
      <w:pPr>
        <w:ind w:left="2650" w:hanging="144"/>
      </w:pPr>
      <w:rPr>
        <w:rFonts w:hint="default"/>
        <w:lang w:val="it-IT" w:eastAsia="en-US" w:bidi="ar-SA"/>
      </w:rPr>
    </w:lvl>
    <w:lvl w:ilvl="4" w:tplc="A9104A1E">
      <w:numFmt w:val="bullet"/>
      <w:lvlText w:val="•"/>
      <w:lvlJc w:val="left"/>
      <w:pPr>
        <w:ind w:left="3655" w:hanging="144"/>
      </w:pPr>
      <w:rPr>
        <w:rFonts w:hint="default"/>
        <w:lang w:val="it-IT" w:eastAsia="en-US" w:bidi="ar-SA"/>
      </w:rPr>
    </w:lvl>
    <w:lvl w:ilvl="5" w:tplc="F3C45EB6">
      <w:numFmt w:val="bullet"/>
      <w:lvlText w:val="•"/>
      <w:lvlJc w:val="left"/>
      <w:pPr>
        <w:ind w:left="4660" w:hanging="144"/>
      </w:pPr>
      <w:rPr>
        <w:rFonts w:hint="default"/>
        <w:lang w:val="it-IT" w:eastAsia="en-US" w:bidi="ar-SA"/>
      </w:rPr>
    </w:lvl>
    <w:lvl w:ilvl="6" w:tplc="CF28F0D2">
      <w:numFmt w:val="bullet"/>
      <w:lvlText w:val="•"/>
      <w:lvlJc w:val="left"/>
      <w:pPr>
        <w:ind w:left="5665" w:hanging="144"/>
      </w:pPr>
      <w:rPr>
        <w:rFonts w:hint="default"/>
        <w:lang w:val="it-IT" w:eastAsia="en-US" w:bidi="ar-SA"/>
      </w:rPr>
    </w:lvl>
    <w:lvl w:ilvl="7" w:tplc="5942BB7E">
      <w:numFmt w:val="bullet"/>
      <w:lvlText w:val="•"/>
      <w:lvlJc w:val="left"/>
      <w:pPr>
        <w:ind w:left="6670" w:hanging="144"/>
      </w:pPr>
      <w:rPr>
        <w:rFonts w:hint="default"/>
        <w:lang w:val="it-IT" w:eastAsia="en-US" w:bidi="ar-SA"/>
      </w:rPr>
    </w:lvl>
    <w:lvl w:ilvl="8" w:tplc="4D22602A">
      <w:numFmt w:val="bullet"/>
      <w:lvlText w:val="•"/>
      <w:lvlJc w:val="left"/>
      <w:pPr>
        <w:ind w:left="7676" w:hanging="144"/>
      </w:pPr>
      <w:rPr>
        <w:rFonts w:hint="default"/>
        <w:lang w:val="it-IT" w:eastAsia="en-US" w:bidi="ar-SA"/>
      </w:rPr>
    </w:lvl>
  </w:abstractNum>
  <w:abstractNum w:abstractNumId="22">
    <w:nsid w:val="381C3BDF"/>
    <w:multiLevelType w:val="hybridMultilevel"/>
    <w:tmpl w:val="1FA8C00A"/>
    <w:lvl w:ilvl="0" w:tplc="DFFC8870">
      <w:numFmt w:val="bullet"/>
      <w:lvlText w:val="-"/>
      <w:lvlJc w:val="left"/>
      <w:pPr>
        <w:ind w:left="637" w:hanging="177"/>
      </w:pPr>
      <w:rPr>
        <w:rFonts w:ascii="Trebuchet MS" w:eastAsia="Trebuchet MS" w:hAnsi="Trebuchet MS" w:cs="Trebuchet MS" w:hint="default"/>
        <w:w w:val="119"/>
        <w:sz w:val="18"/>
        <w:szCs w:val="18"/>
        <w:lang w:val="it-IT" w:eastAsia="en-US" w:bidi="ar-SA"/>
      </w:rPr>
    </w:lvl>
    <w:lvl w:ilvl="1" w:tplc="9182B7EC">
      <w:numFmt w:val="bullet"/>
      <w:lvlText w:val="•"/>
      <w:lvlJc w:val="left"/>
      <w:pPr>
        <w:ind w:left="1544" w:hanging="177"/>
      </w:pPr>
      <w:rPr>
        <w:rFonts w:hint="default"/>
        <w:lang w:val="it-IT" w:eastAsia="en-US" w:bidi="ar-SA"/>
      </w:rPr>
    </w:lvl>
    <w:lvl w:ilvl="2" w:tplc="639A8388">
      <w:numFmt w:val="bullet"/>
      <w:lvlText w:val="•"/>
      <w:lvlJc w:val="left"/>
      <w:pPr>
        <w:ind w:left="2449" w:hanging="177"/>
      </w:pPr>
      <w:rPr>
        <w:rFonts w:hint="default"/>
        <w:lang w:val="it-IT" w:eastAsia="en-US" w:bidi="ar-SA"/>
      </w:rPr>
    </w:lvl>
    <w:lvl w:ilvl="3" w:tplc="8070D8E4">
      <w:numFmt w:val="bullet"/>
      <w:lvlText w:val="•"/>
      <w:lvlJc w:val="left"/>
      <w:pPr>
        <w:ind w:left="3353" w:hanging="177"/>
      </w:pPr>
      <w:rPr>
        <w:rFonts w:hint="default"/>
        <w:lang w:val="it-IT" w:eastAsia="en-US" w:bidi="ar-SA"/>
      </w:rPr>
    </w:lvl>
    <w:lvl w:ilvl="4" w:tplc="64C8CAB2">
      <w:numFmt w:val="bullet"/>
      <w:lvlText w:val="•"/>
      <w:lvlJc w:val="left"/>
      <w:pPr>
        <w:ind w:left="4258" w:hanging="177"/>
      </w:pPr>
      <w:rPr>
        <w:rFonts w:hint="default"/>
        <w:lang w:val="it-IT" w:eastAsia="en-US" w:bidi="ar-SA"/>
      </w:rPr>
    </w:lvl>
    <w:lvl w:ilvl="5" w:tplc="B434BC86">
      <w:numFmt w:val="bullet"/>
      <w:lvlText w:val="•"/>
      <w:lvlJc w:val="left"/>
      <w:pPr>
        <w:ind w:left="5163" w:hanging="177"/>
      </w:pPr>
      <w:rPr>
        <w:rFonts w:hint="default"/>
        <w:lang w:val="it-IT" w:eastAsia="en-US" w:bidi="ar-SA"/>
      </w:rPr>
    </w:lvl>
    <w:lvl w:ilvl="6" w:tplc="17044B48">
      <w:numFmt w:val="bullet"/>
      <w:lvlText w:val="•"/>
      <w:lvlJc w:val="left"/>
      <w:pPr>
        <w:ind w:left="6067" w:hanging="177"/>
      </w:pPr>
      <w:rPr>
        <w:rFonts w:hint="default"/>
        <w:lang w:val="it-IT" w:eastAsia="en-US" w:bidi="ar-SA"/>
      </w:rPr>
    </w:lvl>
    <w:lvl w:ilvl="7" w:tplc="79E81D58">
      <w:numFmt w:val="bullet"/>
      <w:lvlText w:val="•"/>
      <w:lvlJc w:val="left"/>
      <w:pPr>
        <w:ind w:left="6972" w:hanging="177"/>
      </w:pPr>
      <w:rPr>
        <w:rFonts w:hint="default"/>
        <w:lang w:val="it-IT" w:eastAsia="en-US" w:bidi="ar-SA"/>
      </w:rPr>
    </w:lvl>
    <w:lvl w:ilvl="8" w:tplc="217AB100">
      <w:numFmt w:val="bullet"/>
      <w:lvlText w:val="•"/>
      <w:lvlJc w:val="left"/>
      <w:pPr>
        <w:ind w:left="7877" w:hanging="177"/>
      </w:pPr>
      <w:rPr>
        <w:rFonts w:hint="default"/>
        <w:lang w:val="it-IT" w:eastAsia="en-US" w:bidi="ar-SA"/>
      </w:rPr>
    </w:lvl>
  </w:abstractNum>
  <w:abstractNum w:abstractNumId="23">
    <w:nsid w:val="39BE5F10"/>
    <w:multiLevelType w:val="multilevel"/>
    <w:tmpl w:val="0EF08C0E"/>
    <w:lvl w:ilvl="0">
      <w:start w:val="6"/>
      <w:numFmt w:val="decimal"/>
      <w:lvlText w:val="%1"/>
      <w:lvlJc w:val="left"/>
      <w:pPr>
        <w:ind w:left="360" w:hanging="360"/>
      </w:pPr>
      <w:rPr>
        <w:rFonts w:hint="default"/>
      </w:rPr>
    </w:lvl>
    <w:lvl w:ilvl="1">
      <w:start w:val="1"/>
      <w:numFmt w:val="decimal"/>
      <w:lvlText w:val="%1.%2"/>
      <w:lvlJc w:val="left"/>
      <w:pPr>
        <w:ind w:left="570" w:hanging="360"/>
      </w:pPr>
      <w:rPr>
        <w:rFonts w:hint="default"/>
        <w:sz w:val="20"/>
      </w:rPr>
    </w:lvl>
    <w:lvl w:ilvl="2">
      <w:start w:val="1"/>
      <w:numFmt w:val="decimal"/>
      <w:lvlText w:val="%1.%2.%3"/>
      <w:lvlJc w:val="left"/>
      <w:pPr>
        <w:ind w:left="1140" w:hanging="720"/>
      </w:pPr>
      <w:rPr>
        <w:rFonts w:hint="default"/>
      </w:rPr>
    </w:lvl>
    <w:lvl w:ilvl="3">
      <w:start w:val="1"/>
      <w:numFmt w:val="decimal"/>
      <w:lvlText w:val="%1.%2.%3.%4"/>
      <w:lvlJc w:val="left"/>
      <w:pPr>
        <w:ind w:left="1350" w:hanging="72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130" w:hanging="1080"/>
      </w:pPr>
      <w:rPr>
        <w:rFonts w:hint="default"/>
      </w:rPr>
    </w:lvl>
    <w:lvl w:ilvl="6">
      <w:start w:val="1"/>
      <w:numFmt w:val="decimal"/>
      <w:lvlText w:val="%1.%2.%3.%4.%5.%6.%7"/>
      <w:lvlJc w:val="left"/>
      <w:pPr>
        <w:ind w:left="2340" w:hanging="1080"/>
      </w:pPr>
      <w:rPr>
        <w:rFonts w:hint="default"/>
      </w:rPr>
    </w:lvl>
    <w:lvl w:ilvl="7">
      <w:start w:val="1"/>
      <w:numFmt w:val="decimal"/>
      <w:lvlText w:val="%1.%2.%3.%4.%5.%6.%7.%8"/>
      <w:lvlJc w:val="left"/>
      <w:pPr>
        <w:ind w:left="2910" w:hanging="1440"/>
      </w:pPr>
      <w:rPr>
        <w:rFonts w:hint="default"/>
      </w:rPr>
    </w:lvl>
    <w:lvl w:ilvl="8">
      <w:start w:val="1"/>
      <w:numFmt w:val="decimal"/>
      <w:lvlText w:val="%1.%2.%3.%4.%5.%6.%7.%8.%9"/>
      <w:lvlJc w:val="left"/>
      <w:pPr>
        <w:ind w:left="3120" w:hanging="1440"/>
      </w:pPr>
      <w:rPr>
        <w:rFonts w:hint="default"/>
      </w:rPr>
    </w:lvl>
  </w:abstractNum>
  <w:abstractNum w:abstractNumId="24">
    <w:nsid w:val="3A7D04D0"/>
    <w:multiLevelType w:val="hybridMultilevel"/>
    <w:tmpl w:val="BBD0D0F8"/>
    <w:lvl w:ilvl="0" w:tplc="9634DBBA">
      <w:start w:val="4"/>
      <w:numFmt w:val="bullet"/>
      <w:lvlText w:val="-"/>
      <w:lvlJc w:val="left"/>
      <w:pPr>
        <w:ind w:left="1650" w:hanging="360"/>
      </w:pPr>
      <w:rPr>
        <w:rFonts w:ascii="Times New Roman" w:eastAsia="Times New Roman" w:hAnsi="Times New Roman" w:cs="Times New Roman" w:hint="default"/>
      </w:rPr>
    </w:lvl>
    <w:lvl w:ilvl="1" w:tplc="04100003" w:tentative="1">
      <w:start w:val="1"/>
      <w:numFmt w:val="bullet"/>
      <w:lvlText w:val="o"/>
      <w:lvlJc w:val="left"/>
      <w:pPr>
        <w:ind w:left="2370" w:hanging="360"/>
      </w:pPr>
      <w:rPr>
        <w:rFonts w:ascii="Courier New" w:hAnsi="Courier New" w:cs="Courier New" w:hint="default"/>
      </w:rPr>
    </w:lvl>
    <w:lvl w:ilvl="2" w:tplc="04100005" w:tentative="1">
      <w:start w:val="1"/>
      <w:numFmt w:val="bullet"/>
      <w:lvlText w:val=""/>
      <w:lvlJc w:val="left"/>
      <w:pPr>
        <w:ind w:left="3090" w:hanging="360"/>
      </w:pPr>
      <w:rPr>
        <w:rFonts w:ascii="Wingdings" w:hAnsi="Wingdings" w:hint="default"/>
      </w:rPr>
    </w:lvl>
    <w:lvl w:ilvl="3" w:tplc="04100001" w:tentative="1">
      <w:start w:val="1"/>
      <w:numFmt w:val="bullet"/>
      <w:lvlText w:val=""/>
      <w:lvlJc w:val="left"/>
      <w:pPr>
        <w:ind w:left="3810" w:hanging="360"/>
      </w:pPr>
      <w:rPr>
        <w:rFonts w:ascii="Symbol" w:hAnsi="Symbol" w:hint="default"/>
      </w:rPr>
    </w:lvl>
    <w:lvl w:ilvl="4" w:tplc="04100003" w:tentative="1">
      <w:start w:val="1"/>
      <w:numFmt w:val="bullet"/>
      <w:lvlText w:val="o"/>
      <w:lvlJc w:val="left"/>
      <w:pPr>
        <w:ind w:left="4530" w:hanging="360"/>
      </w:pPr>
      <w:rPr>
        <w:rFonts w:ascii="Courier New" w:hAnsi="Courier New" w:cs="Courier New" w:hint="default"/>
      </w:rPr>
    </w:lvl>
    <w:lvl w:ilvl="5" w:tplc="04100005" w:tentative="1">
      <w:start w:val="1"/>
      <w:numFmt w:val="bullet"/>
      <w:lvlText w:val=""/>
      <w:lvlJc w:val="left"/>
      <w:pPr>
        <w:ind w:left="5250" w:hanging="360"/>
      </w:pPr>
      <w:rPr>
        <w:rFonts w:ascii="Wingdings" w:hAnsi="Wingdings" w:hint="default"/>
      </w:rPr>
    </w:lvl>
    <w:lvl w:ilvl="6" w:tplc="04100001" w:tentative="1">
      <w:start w:val="1"/>
      <w:numFmt w:val="bullet"/>
      <w:lvlText w:val=""/>
      <w:lvlJc w:val="left"/>
      <w:pPr>
        <w:ind w:left="5970" w:hanging="360"/>
      </w:pPr>
      <w:rPr>
        <w:rFonts w:ascii="Symbol" w:hAnsi="Symbol" w:hint="default"/>
      </w:rPr>
    </w:lvl>
    <w:lvl w:ilvl="7" w:tplc="04100003" w:tentative="1">
      <w:start w:val="1"/>
      <w:numFmt w:val="bullet"/>
      <w:lvlText w:val="o"/>
      <w:lvlJc w:val="left"/>
      <w:pPr>
        <w:ind w:left="6690" w:hanging="360"/>
      </w:pPr>
      <w:rPr>
        <w:rFonts w:ascii="Courier New" w:hAnsi="Courier New" w:cs="Courier New" w:hint="default"/>
      </w:rPr>
    </w:lvl>
    <w:lvl w:ilvl="8" w:tplc="04100005" w:tentative="1">
      <w:start w:val="1"/>
      <w:numFmt w:val="bullet"/>
      <w:lvlText w:val=""/>
      <w:lvlJc w:val="left"/>
      <w:pPr>
        <w:ind w:left="7410" w:hanging="360"/>
      </w:pPr>
      <w:rPr>
        <w:rFonts w:ascii="Wingdings" w:hAnsi="Wingdings" w:hint="default"/>
      </w:rPr>
    </w:lvl>
  </w:abstractNum>
  <w:abstractNum w:abstractNumId="25">
    <w:nsid w:val="3C0838B1"/>
    <w:multiLevelType w:val="hybridMultilevel"/>
    <w:tmpl w:val="917246B4"/>
    <w:lvl w:ilvl="0" w:tplc="9634DBBA">
      <w:start w:val="4"/>
      <w:numFmt w:val="bullet"/>
      <w:lvlText w:val="-"/>
      <w:lvlJc w:val="left"/>
      <w:pPr>
        <w:ind w:left="644" w:hanging="360"/>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6">
    <w:nsid w:val="3EB30FC9"/>
    <w:multiLevelType w:val="multilevel"/>
    <w:tmpl w:val="D0D06256"/>
    <w:lvl w:ilvl="0">
      <w:start w:val="10"/>
      <w:numFmt w:val="decimal"/>
      <w:lvlText w:val="%1."/>
      <w:lvlJc w:val="left"/>
      <w:pPr>
        <w:ind w:left="609" w:hanging="399"/>
      </w:pPr>
      <w:rPr>
        <w:rFonts w:ascii="Trebuchet MS" w:eastAsia="Trebuchet MS" w:hAnsi="Trebuchet MS" w:cs="Trebuchet MS" w:hint="default"/>
        <w:b/>
        <w:bCs/>
        <w:w w:val="65"/>
        <w:sz w:val="18"/>
        <w:szCs w:val="18"/>
        <w:lang w:val="it-IT" w:eastAsia="en-US" w:bidi="ar-SA"/>
      </w:rPr>
    </w:lvl>
    <w:lvl w:ilvl="1">
      <w:start w:val="1"/>
      <w:numFmt w:val="decimal"/>
      <w:lvlText w:val="%1.%2"/>
      <w:lvlJc w:val="left"/>
      <w:pPr>
        <w:ind w:left="597" w:hanging="387"/>
      </w:pPr>
      <w:rPr>
        <w:rFonts w:asciiTheme="minorHAnsi" w:eastAsia="Trebuchet MS" w:hAnsiTheme="minorHAnsi" w:cstheme="minorHAnsi" w:hint="default"/>
        <w:b/>
        <w:bCs/>
        <w:w w:val="65"/>
        <w:sz w:val="20"/>
        <w:szCs w:val="20"/>
        <w:lang w:val="it-IT" w:eastAsia="en-US" w:bidi="ar-SA"/>
      </w:rPr>
    </w:lvl>
    <w:lvl w:ilvl="2">
      <w:numFmt w:val="bullet"/>
      <w:lvlText w:val="•"/>
      <w:lvlJc w:val="left"/>
      <w:pPr>
        <w:ind w:left="637" w:hanging="286"/>
      </w:pPr>
      <w:rPr>
        <w:rFonts w:hint="default"/>
        <w:b/>
        <w:bCs/>
        <w:w w:val="100"/>
        <w:lang w:val="it-IT" w:eastAsia="en-US" w:bidi="ar-SA"/>
      </w:rPr>
    </w:lvl>
    <w:lvl w:ilvl="3">
      <w:numFmt w:val="bullet"/>
      <w:lvlText w:val="•"/>
      <w:lvlJc w:val="left"/>
      <w:pPr>
        <w:ind w:left="1805" w:hanging="286"/>
      </w:pPr>
      <w:rPr>
        <w:rFonts w:hint="default"/>
        <w:lang w:val="it-IT" w:eastAsia="en-US" w:bidi="ar-SA"/>
      </w:rPr>
    </w:lvl>
    <w:lvl w:ilvl="4">
      <w:numFmt w:val="bullet"/>
      <w:lvlText w:val="•"/>
      <w:lvlJc w:val="left"/>
      <w:pPr>
        <w:ind w:left="2931" w:hanging="286"/>
      </w:pPr>
      <w:rPr>
        <w:rFonts w:hint="default"/>
        <w:lang w:val="it-IT" w:eastAsia="en-US" w:bidi="ar-SA"/>
      </w:rPr>
    </w:lvl>
    <w:lvl w:ilvl="5">
      <w:numFmt w:val="bullet"/>
      <w:lvlText w:val="•"/>
      <w:lvlJc w:val="left"/>
      <w:pPr>
        <w:ind w:left="4057" w:hanging="286"/>
      </w:pPr>
      <w:rPr>
        <w:rFonts w:hint="default"/>
        <w:lang w:val="it-IT" w:eastAsia="en-US" w:bidi="ar-SA"/>
      </w:rPr>
    </w:lvl>
    <w:lvl w:ilvl="6">
      <w:numFmt w:val="bullet"/>
      <w:lvlText w:val="•"/>
      <w:lvlJc w:val="left"/>
      <w:pPr>
        <w:ind w:left="5183" w:hanging="286"/>
      </w:pPr>
      <w:rPr>
        <w:rFonts w:hint="default"/>
        <w:lang w:val="it-IT" w:eastAsia="en-US" w:bidi="ar-SA"/>
      </w:rPr>
    </w:lvl>
    <w:lvl w:ilvl="7">
      <w:numFmt w:val="bullet"/>
      <w:lvlText w:val="•"/>
      <w:lvlJc w:val="left"/>
      <w:pPr>
        <w:ind w:left="6309" w:hanging="286"/>
      </w:pPr>
      <w:rPr>
        <w:rFonts w:hint="default"/>
        <w:lang w:val="it-IT" w:eastAsia="en-US" w:bidi="ar-SA"/>
      </w:rPr>
    </w:lvl>
    <w:lvl w:ilvl="8">
      <w:numFmt w:val="bullet"/>
      <w:lvlText w:val="•"/>
      <w:lvlJc w:val="left"/>
      <w:pPr>
        <w:ind w:left="7434" w:hanging="286"/>
      </w:pPr>
      <w:rPr>
        <w:rFonts w:hint="default"/>
        <w:lang w:val="it-IT" w:eastAsia="en-US" w:bidi="ar-SA"/>
      </w:rPr>
    </w:lvl>
  </w:abstractNum>
  <w:abstractNum w:abstractNumId="27">
    <w:nsid w:val="3ED8259F"/>
    <w:multiLevelType w:val="hybridMultilevel"/>
    <w:tmpl w:val="8C8A1D0C"/>
    <w:lvl w:ilvl="0" w:tplc="0000000F">
      <w:numFmt w:val="bullet"/>
      <w:lvlText w:val="-"/>
      <w:lvlJc w:val="left"/>
      <w:pPr>
        <w:tabs>
          <w:tab w:val="num" w:pos="149"/>
        </w:tabs>
        <w:ind w:left="869" w:hanging="360"/>
      </w:pPr>
      <w:rPr>
        <w:rFonts w:ascii="Times New Roman" w:hAnsi="Times New Roman" w:cs="Times New Roman" w:hint="default"/>
        <w:b/>
        <w:w w:val="100"/>
      </w:rPr>
    </w:lvl>
    <w:lvl w:ilvl="1" w:tplc="0410000D">
      <w:start w:val="1"/>
      <w:numFmt w:val="bullet"/>
      <w:lvlText w:val=""/>
      <w:lvlJc w:val="left"/>
      <w:pPr>
        <w:ind w:left="1589" w:hanging="360"/>
      </w:pPr>
      <w:rPr>
        <w:rFonts w:ascii="Wingdings" w:hAnsi="Wingdings" w:hint="default"/>
      </w:rPr>
    </w:lvl>
    <w:lvl w:ilvl="2" w:tplc="04100005" w:tentative="1">
      <w:start w:val="1"/>
      <w:numFmt w:val="bullet"/>
      <w:lvlText w:val=""/>
      <w:lvlJc w:val="left"/>
      <w:pPr>
        <w:ind w:left="2309" w:hanging="360"/>
      </w:pPr>
      <w:rPr>
        <w:rFonts w:ascii="Wingdings" w:hAnsi="Wingdings" w:hint="default"/>
      </w:rPr>
    </w:lvl>
    <w:lvl w:ilvl="3" w:tplc="04100001" w:tentative="1">
      <w:start w:val="1"/>
      <w:numFmt w:val="bullet"/>
      <w:lvlText w:val=""/>
      <w:lvlJc w:val="left"/>
      <w:pPr>
        <w:ind w:left="3029" w:hanging="360"/>
      </w:pPr>
      <w:rPr>
        <w:rFonts w:ascii="Symbol" w:hAnsi="Symbol" w:hint="default"/>
      </w:rPr>
    </w:lvl>
    <w:lvl w:ilvl="4" w:tplc="04100003" w:tentative="1">
      <w:start w:val="1"/>
      <w:numFmt w:val="bullet"/>
      <w:lvlText w:val="o"/>
      <w:lvlJc w:val="left"/>
      <w:pPr>
        <w:ind w:left="3749" w:hanging="360"/>
      </w:pPr>
      <w:rPr>
        <w:rFonts w:ascii="Courier New" w:hAnsi="Courier New" w:cs="Courier New" w:hint="default"/>
      </w:rPr>
    </w:lvl>
    <w:lvl w:ilvl="5" w:tplc="04100005" w:tentative="1">
      <w:start w:val="1"/>
      <w:numFmt w:val="bullet"/>
      <w:lvlText w:val=""/>
      <w:lvlJc w:val="left"/>
      <w:pPr>
        <w:ind w:left="4469" w:hanging="360"/>
      </w:pPr>
      <w:rPr>
        <w:rFonts w:ascii="Wingdings" w:hAnsi="Wingdings" w:hint="default"/>
      </w:rPr>
    </w:lvl>
    <w:lvl w:ilvl="6" w:tplc="04100001" w:tentative="1">
      <w:start w:val="1"/>
      <w:numFmt w:val="bullet"/>
      <w:lvlText w:val=""/>
      <w:lvlJc w:val="left"/>
      <w:pPr>
        <w:ind w:left="5189" w:hanging="360"/>
      </w:pPr>
      <w:rPr>
        <w:rFonts w:ascii="Symbol" w:hAnsi="Symbol" w:hint="default"/>
      </w:rPr>
    </w:lvl>
    <w:lvl w:ilvl="7" w:tplc="04100003" w:tentative="1">
      <w:start w:val="1"/>
      <w:numFmt w:val="bullet"/>
      <w:lvlText w:val="o"/>
      <w:lvlJc w:val="left"/>
      <w:pPr>
        <w:ind w:left="5909" w:hanging="360"/>
      </w:pPr>
      <w:rPr>
        <w:rFonts w:ascii="Courier New" w:hAnsi="Courier New" w:cs="Courier New" w:hint="default"/>
      </w:rPr>
    </w:lvl>
    <w:lvl w:ilvl="8" w:tplc="04100005" w:tentative="1">
      <w:start w:val="1"/>
      <w:numFmt w:val="bullet"/>
      <w:lvlText w:val=""/>
      <w:lvlJc w:val="left"/>
      <w:pPr>
        <w:ind w:left="6629" w:hanging="360"/>
      </w:pPr>
      <w:rPr>
        <w:rFonts w:ascii="Wingdings" w:hAnsi="Wingdings" w:hint="default"/>
      </w:rPr>
    </w:lvl>
  </w:abstractNum>
  <w:abstractNum w:abstractNumId="28">
    <w:nsid w:val="409262BD"/>
    <w:multiLevelType w:val="hybridMultilevel"/>
    <w:tmpl w:val="4BB24356"/>
    <w:lvl w:ilvl="0" w:tplc="F10025B4">
      <w:start w:val="1"/>
      <w:numFmt w:val="bullet"/>
      <w:lvlText w:val=""/>
      <w:lvlJc w:val="left"/>
      <w:pPr>
        <w:ind w:left="930" w:hanging="360"/>
      </w:pPr>
      <w:rPr>
        <w:rFonts w:ascii="Symbol" w:hAnsi="Symbol" w:hint="default"/>
      </w:rPr>
    </w:lvl>
    <w:lvl w:ilvl="1" w:tplc="04100003" w:tentative="1">
      <w:start w:val="1"/>
      <w:numFmt w:val="bullet"/>
      <w:lvlText w:val="o"/>
      <w:lvlJc w:val="left"/>
      <w:pPr>
        <w:ind w:left="1650" w:hanging="360"/>
      </w:pPr>
      <w:rPr>
        <w:rFonts w:ascii="Courier New" w:hAnsi="Courier New" w:cs="Courier New" w:hint="default"/>
      </w:rPr>
    </w:lvl>
    <w:lvl w:ilvl="2" w:tplc="04100005" w:tentative="1">
      <w:start w:val="1"/>
      <w:numFmt w:val="bullet"/>
      <w:lvlText w:val=""/>
      <w:lvlJc w:val="left"/>
      <w:pPr>
        <w:ind w:left="2370" w:hanging="360"/>
      </w:pPr>
      <w:rPr>
        <w:rFonts w:ascii="Wingdings" w:hAnsi="Wingdings" w:hint="default"/>
      </w:rPr>
    </w:lvl>
    <w:lvl w:ilvl="3" w:tplc="04100001" w:tentative="1">
      <w:start w:val="1"/>
      <w:numFmt w:val="bullet"/>
      <w:lvlText w:val=""/>
      <w:lvlJc w:val="left"/>
      <w:pPr>
        <w:ind w:left="3090" w:hanging="360"/>
      </w:pPr>
      <w:rPr>
        <w:rFonts w:ascii="Symbol" w:hAnsi="Symbol" w:hint="default"/>
      </w:rPr>
    </w:lvl>
    <w:lvl w:ilvl="4" w:tplc="04100003" w:tentative="1">
      <w:start w:val="1"/>
      <w:numFmt w:val="bullet"/>
      <w:lvlText w:val="o"/>
      <w:lvlJc w:val="left"/>
      <w:pPr>
        <w:ind w:left="3810" w:hanging="360"/>
      </w:pPr>
      <w:rPr>
        <w:rFonts w:ascii="Courier New" w:hAnsi="Courier New" w:cs="Courier New" w:hint="default"/>
      </w:rPr>
    </w:lvl>
    <w:lvl w:ilvl="5" w:tplc="04100005" w:tentative="1">
      <w:start w:val="1"/>
      <w:numFmt w:val="bullet"/>
      <w:lvlText w:val=""/>
      <w:lvlJc w:val="left"/>
      <w:pPr>
        <w:ind w:left="4530" w:hanging="360"/>
      </w:pPr>
      <w:rPr>
        <w:rFonts w:ascii="Wingdings" w:hAnsi="Wingdings" w:hint="default"/>
      </w:rPr>
    </w:lvl>
    <w:lvl w:ilvl="6" w:tplc="04100001" w:tentative="1">
      <w:start w:val="1"/>
      <w:numFmt w:val="bullet"/>
      <w:lvlText w:val=""/>
      <w:lvlJc w:val="left"/>
      <w:pPr>
        <w:ind w:left="5250" w:hanging="360"/>
      </w:pPr>
      <w:rPr>
        <w:rFonts w:ascii="Symbol" w:hAnsi="Symbol" w:hint="default"/>
      </w:rPr>
    </w:lvl>
    <w:lvl w:ilvl="7" w:tplc="04100003" w:tentative="1">
      <w:start w:val="1"/>
      <w:numFmt w:val="bullet"/>
      <w:lvlText w:val="o"/>
      <w:lvlJc w:val="left"/>
      <w:pPr>
        <w:ind w:left="5970" w:hanging="360"/>
      </w:pPr>
      <w:rPr>
        <w:rFonts w:ascii="Courier New" w:hAnsi="Courier New" w:cs="Courier New" w:hint="default"/>
      </w:rPr>
    </w:lvl>
    <w:lvl w:ilvl="8" w:tplc="04100005" w:tentative="1">
      <w:start w:val="1"/>
      <w:numFmt w:val="bullet"/>
      <w:lvlText w:val=""/>
      <w:lvlJc w:val="left"/>
      <w:pPr>
        <w:ind w:left="6690" w:hanging="360"/>
      </w:pPr>
      <w:rPr>
        <w:rFonts w:ascii="Wingdings" w:hAnsi="Wingdings" w:hint="default"/>
      </w:rPr>
    </w:lvl>
  </w:abstractNum>
  <w:abstractNum w:abstractNumId="29">
    <w:nsid w:val="40E97700"/>
    <w:multiLevelType w:val="hybridMultilevel"/>
    <w:tmpl w:val="6B7CEF94"/>
    <w:lvl w:ilvl="0" w:tplc="A8404020">
      <w:start w:val="1"/>
      <w:numFmt w:val="decimal"/>
      <w:lvlText w:val="%1)"/>
      <w:lvlJc w:val="left"/>
      <w:pPr>
        <w:ind w:left="930" w:hanging="360"/>
      </w:pPr>
      <w:rPr>
        <w:rFonts w:hint="default"/>
        <w:b w:val="0"/>
      </w:rPr>
    </w:lvl>
    <w:lvl w:ilvl="1" w:tplc="04100019" w:tentative="1">
      <w:start w:val="1"/>
      <w:numFmt w:val="lowerLetter"/>
      <w:lvlText w:val="%2."/>
      <w:lvlJc w:val="left"/>
      <w:pPr>
        <w:ind w:left="1650" w:hanging="360"/>
      </w:pPr>
    </w:lvl>
    <w:lvl w:ilvl="2" w:tplc="0410001B" w:tentative="1">
      <w:start w:val="1"/>
      <w:numFmt w:val="lowerRoman"/>
      <w:lvlText w:val="%3."/>
      <w:lvlJc w:val="right"/>
      <w:pPr>
        <w:ind w:left="2370" w:hanging="180"/>
      </w:pPr>
    </w:lvl>
    <w:lvl w:ilvl="3" w:tplc="0410000F" w:tentative="1">
      <w:start w:val="1"/>
      <w:numFmt w:val="decimal"/>
      <w:lvlText w:val="%4."/>
      <w:lvlJc w:val="left"/>
      <w:pPr>
        <w:ind w:left="3090" w:hanging="360"/>
      </w:pPr>
    </w:lvl>
    <w:lvl w:ilvl="4" w:tplc="04100019" w:tentative="1">
      <w:start w:val="1"/>
      <w:numFmt w:val="lowerLetter"/>
      <w:lvlText w:val="%5."/>
      <w:lvlJc w:val="left"/>
      <w:pPr>
        <w:ind w:left="3810" w:hanging="360"/>
      </w:pPr>
    </w:lvl>
    <w:lvl w:ilvl="5" w:tplc="0410001B" w:tentative="1">
      <w:start w:val="1"/>
      <w:numFmt w:val="lowerRoman"/>
      <w:lvlText w:val="%6."/>
      <w:lvlJc w:val="right"/>
      <w:pPr>
        <w:ind w:left="4530" w:hanging="180"/>
      </w:pPr>
    </w:lvl>
    <w:lvl w:ilvl="6" w:tplc="0410000F" w:tentative="1">
      <w:start w:val="1"/>
      <w:numFmt w:val="decimal"/>
      <w:lvlText w:val="%7."/>
      <w:lvlJc w:val="left"/>
      <w:pPr>
        <w:ind w:left="5250" w:hanging="360"/>
      </w:pPr>
    </w:lvl>
    <w:lvl w:ilvl="7" w:tplc="04100019" w:tentative="1">
      <w:start w:val="1"/>
      <w:numFmt w:val="lowerLetter"/>
      <w:lvlText w:val="%8."/>
      <w:lvlJc w:val="left"/>
      <w:pPr>
        <w:ind w:left="5970" w:hanging="360"/>
      </w:pPr>
    </w:lvl>
    <w:lvl w:ilvl="8" w:tplc="0410001B" w:tentative="1">
      <w:start w:val="1"/>
      <w:numFmt w:val="lowerRoman"/>
      <w:lvlText w:val="%9."/>
      <w:lvlJc w:val="right"/>
      <w:pPr>
        <w:ind w:left="6690" w:hanging="180"/>
      </w:pPr>
    </w:lvl>
  </w:abstractNum>
  <w:abstractNum w:abstractNumId="30">
    <w:nsid w:val="420F7AA8"/>
    <w:multiLevelType w:val="hybridMultilevel"/>
    <w:tmpl w:val="C28022C6"/>
    <w:lvl w:ilvl="0" w:tplc="0410000F">
      <w:start w:val="1"/>
      <w:numFmt w:val="decimal"/>
      <w:lvlText w:val="%1."/>
      <w:lvlJc w:val="left"/>
      <w:pPr>
        <w:ind w:left="1650" w:hanging="360"/>
      </w:pPr>
    </w:lvl>
    <w:lvl w:ilvl="1" w:tplc="04100019" w:tentative="1">
      <w:start w:val="1"/>
      <w:numFmt w:val="lowerLetter"/>
      <w:lvlText w:val="%2."/>
      <w:lvlJc w:val="left"/>
      <w:pPr>
        <w:ind w:left="2370" w:hanging="360"/>
      </w:pPr>
    </w:lvl>
    <w:lvl w:ilvl="2" w:tplc="0410001B" w:tentative="1">
      <w:start w:val="1"/>
      <w:numFmt w:val="lowerRoman"/>
      <w:lvlText w:val="%3."/>
      <w:lvlJc w:val="right"/>
      <w:pPr>
        <w:ind w:left="3090" w:hanging="180"/>
      </w:pPr>
    </w:lvl>
    <w:lvl w:ilvl="3" w:tplc="0410000F" w:tentative="1">
      <w:start w:val="1"/>
      <w:numFmt w:val="decimal"/>
      <w:lvlText w:val="%4."/>
      <w:lvlJc w:val="left"/>
      <w:pPr>
        <w:ind w:left="3810" w:hanging="360"/>
      </w:pPr>
    </w:lvl>
    <w:lvl w:ilvl="4" w:tplc="04100019" w:tentative="1">
      <w:start w:val="1"/>
      <w:numFmt w:val="lowerLetter"/>
      <w:lvlText w:val="%5."/>
      <w:lvlJc w:val="left"/>
      <w:pPr>
        <w:ind w:left="4530" w:hanging="360"/>
      </w:pPr>
    </w:lvl>
    <w:lvl w:ilvl="5" w:tplc="0410001B" w:tentative="1">
      <w:start w:val="1"/>
      <w:numFmt w:val="lowerRoman"/>
      <w:lvlText w:val="%6."/>
      <w:lvlJc w:val="right"/>
      <w:pPr>
        <w:ind w:left="5250" w:hanging="180"/>
      </w:pPr>
    </w:lvl>
    <w:lvl w:ilvl="6" w:tplc="0410000F" w:tentative="1">
      <w:start w:val="1"/>
      <w:numFmt w:val="decimal"/>
      <w:lvlText w:val="%7."/>
      <w:lvlJc w:val="left"/>
      <w:pPr>
        <w:ind w:left="5970" w:hanging="360"/>
      </w:pPr>
    </w:lvl>
    <w:lvl w:ilvl="7" w:tplc="04100019" w:tentative="1">
      <w:start w:val="1"/>
      <w:numFmt w:val="lowerLetter"/>
      <w:lvlText w:val="%8."/>
      <w:lvlJc w:val="left"/>
      <w:pPr>
        <w:ind w:left="6690" w:hanging="360"/>
      </w:pPr>
    </w:lvl>
    <w:lvl w:ilvl="8" w:tplc="0410001B" w:tentative="1">
      <w:start w:val="1"/>
      <w:numFmt w:val="lowerRoman"/>
      <w:lvlText w:val="%9."/>
      <w:lvlJc w:val="right"/>
      <w:pPr>
        <w:ind w:left="7410" w:hanging="180"/>
      </w:pPr>
    </w:lvl>
  </w:abstractNum>
  <w:abstractNum w:abstractNumId="31">
    <w:nsid w:val="474327D1"/>
    <w:multiLevelType w:val="hybridMultilevel"/>
    <w:tmpl w:val="6F2677CA"/>
    <w:lvl w:ilvl="0" w:tplc="CC0A39E0">
      <w:start w:val="1"/>
      <w:numFmt w:val="lowerLetter"/>
      <w:lvlText w:val="%1)"/>
      <w:lvlJc w:val="left"/>
      <w:pPr>
        <w:ind w:left="930" w:hanging="360"/>
      </w:pPr>
      <w:rPr>
        <w:rFonts w:ascii="Trebuchet MS" w:eastAsia="Trebuchet MS" w:hAnsi="Trebuchet MS" w:cs="Trebuchet MS" w:hint="default"/>
        <w:spacing w:val="0"/>
        <w:w w:val="71"/>
        <w:sz w:val="18"/>
        <w:szCs w:val="18"/>
        <w:lang w:val="it-IT" w:eastAsia="en-US" w:bidi="ar-SA"/>
      </w:rPr>
    </w:lvl>
    <w:lvl w:ilvl="1" w:tplc="04100019" w:tentative="1">
      <w:start w:val="1"/>
      <w:numFmt w:val="lowerLetter"/>
      <w:lvlText w:val="%2."/>
      <w:lvlJc w:val="left"/>
      <w:pPr>
        <w:ind w:left="1650" w:hanging="360"/>
      </w:pPr>
    </w:lvl>
    <w:lvl w:ilvl="2" w:tplc="0410001B" w:tentative="1">
      <w:start w:val="1"/>
      <w:numFmt w:val="lowerRoman"/>
      <w:lvlText w:val="%3."/>
      <w:lvlJc w:val="right"/>
      <w:pPr>
        <w:ind w:left="2370" w:hanging="180"/>
      </w:pPr>
    </w:lvl>
    <w:lvl w:ilvl="3" w:tplc="0410000F" w:tentative="1">
      <w:start w:val="1"/>
      <w:numFmt w:val="decimal"/>
      <w:lvlText w:val="%4."/>
      <w:lvlJc w:val="left"/>
      <w:pPr>
        <w:ind w:left="3090" w:hanging="360"/>
      </w:pPr>
    </w:lvl>
    <w:lvl w:ilvl="4" w:tplc="04100019" w:tentative="1">
      <w:start w:val="1"/>
      <w:numFmt w:val="lowerLetter"/>
      <w:lvlText w:val="%5."/>
      <w:lvlJc w:val="left"/>
      <w:pPr>
        <w:ind w:left="3810" w:hanging="360"/>
      </w:pPr>
    </w:lvl>
    <w:lvl w:ilvl="5" w:tplc="0410001B" w:tentative="1">
      <w:start w:val="1"/>
      <w:numFmt w:val="lowerRoman"/>
      <w:lvlText w:val="%6."/>
      <w:lvlJc w:val="right"/>
      <w:pPr>
        <w:ind w:left="4530" w:hanging="180"/>
      </w:pPr>
    </w:lvl>
    <w:lvl w:ilvl="6" w:tplc="0410000F" w:tentative="1">
      <w:start w:val="1"/>
      <w:numFmt w:val="decimal"/>
      <w:lvlText w:val="%7."/>
      <w:lvlJc w:val="left"/>
      <w:pPr>
        <w:ind w:left="5250" w:hanging="360"/>
      </w:pPr>
    </w:lvl>
    <w:lvl w:ilvl="7" w:tplc="04100019" w:tentative="1">
      <w:start w:val="1"/>
      <w:numFmt w:val="lowerLetter"/>
      <w:lvlText w:val="%8."/>
      <w:lvlJc w:val="left"/>
      <w:pPr>
        <w:ind w:left="5970" w:hanging="360"/>
      </w:pPr>
    </w:lvl>
    <w:lvl w:ilvl="8" w:tplc="0410001B" w:tentative="1">
      <w:start w:val="1"/>
      <w:numFmt w:val="lowerRoman"/>
      <w:lvlText w:val="%9."/>
      <w:lvlJc w:val="right"/>
      <w:pPr>
        <w:ind w:left="6690" w:hanging="180"/>
      </w:pPr>
    </w:lvl>
  </w:abstractNum>
  <w:abstractNum w:abstractNumId="32">
    <w:nsid w:val="496D2244"/>
    <w:multiLevelType w:val="hybridMultilevel"/>
    <w:tmpl w:val="502C39EA"/>
    <w:lvl w:ilvl="0" w:tplc="DD58230E">
      <w:start w:val="1"/>
      <w:numFmt w:val="lowerLetter"/>
      <w:lvlText w:val="%1."/>
      <w:lvlJc w:val="left"/>
      <w:pPr>
        <w:ind w:left="1637" w:hanging="360"/>
      </w:pPr>
      <w:rPr>
        <w:rFonts w:hint="default"/>
      </w:rPr>
    </w:lvl>
    <w:lvl w:ilvl="1" w:tplc="04100019" w:tentative="1">
      <w:start w:val="1"/>
      <w:numFmt w:val="lowerLetter"/>
      <w:lvlText w:val="%2."/>
      <w:lvlJc w:val="left"/>
      <w:pPr>
        <w:ind w:left="2357" w:hanging="360"/>
      </w:pPr>
    </w:lvl>
    <w:lvl w:ilvl="2" w:tplc="0410001B" w:tentative="1">
      <w:start w:val="1"/>
      <w:numFmt w:val="lowerRoman"/>
      <w:lvlText w:val="%3."/>
      <w:lvlJc w:val="right"/>
      <w:pPr>
        <w:ind w:left="3077" w:hanging="180"/>
      </w:pPr>
    </w:lvl>
    <w:lvl w:ilvl="3" w:tplc="0410000F" w:tentative="1">
      <w:start w:val="1"/>
      <w:numFmt w:val="decimal"/>
      <w:lvlText w:val="%4."/>
      <w:lvlJc w:val="left"/>
      <w:pPr>
        <w:ind w:left="3797" w:hanging="360"/>
      </w:pPr>
    </w:lvl>
    <w:lvl w:ilvl="4" w:tplc="04100019" w:tentative="1">
      <w:start w:val="1"/>
      <w:numFmt w:val="lowerLetter"/>
      <w:lvlText w:val="%5."/>
      <w:lvlJc w:val="left"/>
      <w:pPr>
        <w:ind w:left="4517" w:hanging="360"/>
      </w:pPr>
    </w:lvl>
    <w:lvl w:ilvl="5" w:tplc="0410001B" w:tentative="1">
      <w:start w:val="1"/>
      <w:numFmt w:val="lowerRoman"/>
      <w:lvlText w:val="%6."/>
      <w:lvlJc w:val="right"/>
      <w:pPr>
        <w:ind w:left="5237" w:hanging="180"/>
      </w:pPr>
    </w:lvl>
    <w:lvl w:ilvl="6" w:tplc="0410000F" w:tentative="1">
      <w:start w:val="1"/>
      <w:numFmt w:val="decimal"/>
      <w:lvlText w:val="%7."/>
      <w:lvlJc w:val="left"/>
      <w:pPr>
        <w:ind w:left="5957" w:hanging="360"/>
      </w:pPr>
    </w:lvl>
    <w:lvl w:ilvl="7" w:tplc="04100019" w:tentative="1">
      <w:start w:val="1"/>
      <w:numFmt w:val="lowerLetter"/>
      <w:lvlText w:val="%8."/>
      <w:lvlJc w:val="left"/>
      <w:pPr>
        <w:ind w:left="6677" w:hanging="360"/>
      </w:pPr>
    </w:lvl>
    <w:lvl w:ilvl="8" w:tplc="0410001B" w:tentative="1">
      <w:start w:val="1"/>
      <w:numFmt w:val="lowerRoman"/>
      <w:lvlText w:val="%9."/>
      <w:lvlJc w:val="right"/>
      <w:pPr>
        <w:ind w:left="7397" w:hanging="180"/>
      </w:pPr>
    </w:lvl>
  </w:abstractNum>
  <w:abstractNum w:abstractNumId="33">
    <w:nsid w:val="499363D7"/>
    <w:multiLevelType w:val="hybridMultilevel"/>
    <w:tmpl w:val="621429EE"/>
    <w:lvl w:ilvl="0" w:tplc="04100001">
      <w:start w:val="1"/>
      <w:numFmt w:val="bullet"/>
      <w:lvlText w:val=""/>
      <w:lvlJc w:val="left"/>
      <w:pPr>
        <w:ind w:left="930" w:hanging="360"/>
      </w:pPr>
      <w:rPr>
        <w:rFonts w:ascii="Symbol" w:hAnsi="Symbol" w:hint="default"/>
      </w:rPr>
    </w:lvl>
    <w:lvl w:ilvl="1" w:tplc="04100003" w:tentative="1">
      <w:start w:val="1"/>
      <w:numFmt w:val="bullet"/>
      <w:lvlText w:val="o"/>
      <w:lvlJc w:val="left"/>
      <w:pPr>
        <w:ind w:left="1650" w:hanging="360"/>
      </w:pPr>
      <w:rPr>
        <w:rFonts w:ascii="Courier New" w:hAnsi="Courier New" w:cs="Courier New" w:hint="default"/>
      </w:rPr>
    </w:lvl>
    <w:lvl w:ilvl="2" w:tplc="04100005" w:tentative="1">
      <w:start w:val="1"/>
      <w:numFmt w:val="bullet"/>
      <w:lvlText w:val=""/>
      <w:lvlJc w:val="left"/>
      <w:pPr>
        <w:ind w:left="2370" w:hanging="360"/>
      </w:pPr>
      <w:rPr>
        <w:rFonts w:ascii="Wingdings" w:hAnsi="Wingdings" w:hint="default"/>
      </w:rPr>
    </w:lvl>
    <w:lvl w:ilvl="3" w:tplc="04100001" w:tentative="1">
      <w:start w:val="1"/>
      <w:numFmt w:val="bullet"/>
      <w:lvlText w:val=""/>
      <w:lvlJc w:val="left"/>
      <w:pPr>
        <w:ind w:left="3090" w:hanging="360"/>
      </w:pPr>
      <w:rPr>
        <w:rFonts w:ascii="Symbol" w:hAnsi="Symbol" w:hint="default"/>
      </w:rPr>
    </w:lvl>
    <w:lvl w:ilvl="4" w:tplc="04100003" w:tentative="1">
      <w:start w:val="1"/>
      <w:numFmt w:val="bullet"/>
      <w:lvlText w:val="o"/>
      <w:lvlJc w:val="left"/>
      <w:pPr>
        <w:ind w:left="3810" w:hanging="360"/>
      </w:pPr>
      <w:rPr>
        <w:rFonts w:ascii="Courier New" w:hAnsi="Courier New" w:cs="Courier New" w:hint="default"/>
      </w:rPr>
    </w:lvl>
    <w:lvl w:ilvl="5" w:tplc="04100005" w:tentative="1">
      <w:start w:val="1"/>
      <w:numFmt w:val="bullet"/>
      <w:lvlText w:val=""/>
      <w:lvlJc w:val="left"/>
      <w:pPr>
        <w:ind w:left="4530" w:hanging="360"/>
      </w:pPr>
      <w:rPr>
        <w:rFonts w:ascii="Wingdings" w:hAnsi="Wingdings" w:hint="default"/>
      </w:rPr>
    </w:lvl>
    <w:lvl w:ilvl="6" w:tplc="04100001" w:tentative="1">
      <w:start w:val="1"/>
      <w:numFmt w:val="bullet"/>
      <w:lvlText w:val=""/>
      <w:lvlJc w:val="left"/>
      <w:pPr>
        <w:ind w:left="5250" w:hanging="360"/>
      </w:pPr>
      <w:rPr>
        <w:rFonts w:ascii="Symbol" w:hAnsi="Symbol" w:hint="default"/>
      </w:rPr>
    </w:lvl>
    <w:lvl w:ilvl="7" w:tplc="04100003" w:tentative="1">
      <w:start w:val="1"/>
      <w:numFmt w:val="bullet"/>
      <w:lvlText w:val="o"/>
      <w:lvlJc w:val="left"/>
      <w:pPr>
        <w:ind w:left="5970" w:hanging="360"/>
      </w:pPr>
      <w:rPr>
        <w:rFonts w:ascii="Courier New" w:hAnsi="Courier New" w:cs="Courier New" w:hint="default"/>
      </w:rPr>
    </w:lvl>
    <w:lvl w:ilvl="8" w:tplc="04100005" w:tentative="1">
      <w:start w:val="1"/>
      <w:numFmt w:val="bullet"/>
      <w:lvlText w:val=""/>
      <w:lvlJc w:val="left"/>
      <w:pPr>
        <w:ind w:left="6690" w:hanging="360"/>
      </w:pPr>
      <w:rPr>
        <w:rFonts w:ascii="Wingdings" w:hAnsi="Wingdings" w:hint="default"/>
      </w:rPr>
    </w:lvl>
  </w:abstractNum>
  <w:abstractNum w:abstractNumId="34">
    <w:nsid w:val="51C82C56"/>
    <w:multiLevelType w:val="hybridMultilevel"/>
    <w:tmpl w:val="7DB8A0A6"/>
    <w:lvl w:ilvl="0" w:tplc="04100019">
      <w:start w:val="1"/>
      <w:numFmt w:val="lowerLetter"/>
      <w:lvlText w:val="%1."/>
      <w:lvlJc w:val="left"/>
      <w:pPr>
        <w:ind w:left="930" w:hanging="360"/>
      </w:pPr>
    </w:lvl>
    <w:lvl w:ilvl="1" w:tplc="04100019" w:tentative="1">
      <w:start w:val="1"/>
      <w:numFmt w:val="lowerLetter"/>
      <w:lvlText w:val="%2."/>
      <w:lvlJc w:val="left"/>
      <w:pPr>
        <w:ind w:left="1650" w:hanging="360"/>
      </w:pPr>
    </w:lvl>
    <w:lvl w:ilvl="2" w:tplc="0410001B" w:tentative="1">
      <w:start w:val="1"/>
      <w:numFmt w:val="lowerRoman"/>
      <w:lvlText w:val="%3."/>
      <w:lvlJc w:val="right"/>
      <w:pPr>
        <w:ind w:left="2370" w:hanging="180"/>
      </w:pPr>
    </w:lvl>
    <w:lvl w:ilvl="3" w:tplc="0410000F" w:tentative="1">
      <w:start w:val="1"/>
      <w:numFmt w:val="decimal"/>
      <w:lvlText w:val="%4."/>
      <w:lvlJc w:val="left"/>
      <w:pPr>
        <w:ind w:left="3090" w:hanging="360"/>
      </w:pPr>
    </w:lvl>
    <w:lvl w:ilvl="4" w:tplc="04100019" w:tentative="1">
      <w:start w:val="1"/>
      <w:numFmt w:val="lowerLetter"/>
      <w:lvlText w:val="%5."/>
      <w:lvlJc w:val="left"/>
      <w:pPr>
        <w:ind w:left="3810" w:hanging="360"/>
      </w:pPr>
    </w:lvl>
    <w:lvl w:ilvl="5" w:tplc="0410001B" w:tentative="1">
      <w:start w:val="1"/>
      <w:numFmt w:val="lowerRoman"/>
      <w:lvlText w:val="%6."/>
      <w:lvlJc w:val="right"/>
      <w:pPr>
        <w:ind w:left="4530" w:hanging="180"/>
      </w:pPr>
    </w:lvl>
    <w:lvl w:ilvl="6" w:tplc="0410000F" w:tentative="1">
      <w:start w:val="1"/>
      <w:numFmt w:val="decimal"/>
      <w:lvlText w:val="%7."/>
      <w:lvlJc w:val="left"/>
      <w:pPr>
        <w:ind w:left="5250" w:hanging="360"/>
      </w:pPr>
    </w:lvl>
    <w:lvl w:ilvl="7" w:tplc="04100019" w:tentative="1">
      <w:start w:val="1"/>
      <w:numFmt w:val="lowerLetter"/>
      <w:lvlText w:val="%8."/>
      <w:lvlJc w:val="left"/>
      <w:pPr>
        <w:ind w:left="5970" w:hanging="360"/>
      </w:pPr>
    </w:lvl>
    <w:lvl w:ilvl="8" w:tplc="0410001B" w:tentative="1">
      <w:start w:val="1"/>
      <w:numFmt w:val="lowerRoman"/>
      <w:lvlText w:val="%9."/>
      <w:lvlJc w:val="right"/>
      <w:pPr>
        <w:ind w:left="6690" w:hanging="180"/>
      </w:pPr>
    </w:lvl>
  </w:abstractNum>
  <w:abstractNum w:abstractNumId="35">
    <w:nsid w:val="523E6C24"/>
    <w:multiLevelType w:val="hybridMultilevel"/>
    <w:tmpl w:val="C21E7D2A"/>
    <w:lvl w:ilvl="0" w:tplc="9634DBBA">
      <w:start w:val="4"/>
      <w:numFmt w:val="bullet"/>
      <w:lvlText w:val="-"/>
      <w:lvlJc w:val="left"/>
      <w:pPr>
        <w:ind w:left="930" w:hanging="360"/>
      </w:pPr>
      <w:rPr>
        <w:rFonts w:ascii="Times New Roman" w:eastAsia="Times New Roman" w:hAnsi="Times New Roman" w:cs="Times New Roman" w:hint="default"/>
      </w:rPr>
    </w:lvl>
    <w:lvl w:ilvl="1" w:tplc="04100003" w:tentative="1">
      <w:start w:val="1"/>
      <w:numFmt w:val="bullet"/>
      <w:lvlText w:val="o"/>
      <w:lvlJc w:val="left"/>
      <w:pPr>
        <w:ind w:left="1650" w:hanging="360"/>
      </w:pPr>
      <w:rPr>
        <w:rFonts w:ascii="Courier New" w:hAnsi="Courier New" w:cs="Courier New" w:hint="default"/>
      </w:rPr>
    </w:lvl>
    <w:lvl w:ilvl="2" w:tplc="04100005" w:tentative="1">
      <w:start w:val="1"/>
      <w:numFmt w:val="bullet"/>
      <w:lvlText w:val=""/>
      <w:lvlJc w:val="left"/>
      <w:pPr>
        <w:ind w:left="2370" w:hanging="360"/>
      </w:pPr>
      <w:rPr>
        <w:rFonts w:ascii="Wingdings" w:hAnsi="Wingdings" w:hint="default"/>
      </w:rPr>
    </w:lvl>
    <w:lvl w:ilvl="3" w:tplc="04100001" w:tentative="1">
      <w:start w:val="1"/>
      <w:numFmt w:val="bullet"/>
      <w:lvlText w:val=""/>
      <w:lvlJc w:val="left"/>
      <w:pPr>
        <w:ind w:left="3090" w:hanging="360"/>
      </w:pPr>
      <w:rPr>
        <w:rFonts w:ascii="Symbol" w:hAnsi="Symbol" w:hint="default"/>
      </w:rPr>
    </w:lvl>
    <w:lvl w:ilvl="4" w:tplc="04100003" w:tentative="1">
      <w:start w:val="1"/>
      <w:numFmt w:val="bullet"/>
      <w:lvlText w:val="o"/>
      <w:lvlJc w:val="left"/>
      <w:pPr>
        <w:ind w:left="3810" w:hanging="360"/>
      </w:pPr>
      <w:rPr>
        <w:rFonts w:ascii="Courier New" w:hAnsi="Courier New" w:cs="Courier New" w:hint="default"/>
      </w:rPr>
    </w:lvl>
    <w:lvl w:ilvl="5" w:tplc="04100005" w:tentative="1">
      <w:start w:val="1"/>
      <w:numFmt w:val="bullet"/>
      <w:lvlText w:val=""/>
      <w:lvlJc w:val="left"/>
      <w:pPr>
        <w:ind w:left="4530" w:hanging="360"/>
      </w:pPr>
      <w:rPr>
        <w:rFonts w:ascii="Wingdings" w:hAnsi="Wingdings" w:hint="default"/>
      </w:rPr>
    </w:lvl>
    <w:lvl w:ilvl="6" w:tplc="04100001" w:tentative="1">
      <w:start w:val="1"/>
      <w:numFmt w:val="bullet"/>
      <w:lvlText w:val=""/>
      <w:lvlJc w:val="left"/>
      <w:pPr>
        <w:ind w:left="5250" w:hanging="360"/>
      </w:pPr>
      <w:rPr>
        <w:rFonts w:ascii="Symbol" w:hAnsi="Symbol" w:hint="default"/>
      </w:rPr>
    </w:lvl>
    <w:lvl w:ilvl="7" w:tplc="04100003" w:tentative="1">
      <w:start w:val="1"/>
      <w:numFmt w:val="bullet"/>
      <w:lvlText w:val="o"/>
      <w:lvlJc w:val="left"/>
      <w:pPr>
        <w:ind w:left="5970" w:hanging="360"/>
      </w:pPr>
      <w:rPr>
        <w:rFonts w:ascii="Courier New" w:hAnsi="Courier New" w:cs="Courier New" w:hint="default"/>
      </w:rPr>
    </w:lvl>
    <w:lvl w:ilvl="8" w:tplc="04100005" w:tentative="1">
      <w:start w:val="1"/>
      <w:numFmt w:val="bullet"/>
      <w:lvlText w:val=""/>
      <w:lvlJc w:val="left"/>
      <w:pPr>
        <w:ind w:left="6690" w:hanging="360"/>
      </w:pPr>
      <w:rPr>
        <w:rFonts w:ascii="Wingdings" w:hAnsi="Wingdings" w:hint="default"/>
      </w:rPr>
    </w:lvl>
  </w:abstractNum>
  <w:abstractNum w:abstractNumId="36">
    <w:nsid w:val="552124EF"/>
    <w:multiLevelType w:val="hybridMultilevel"/>
    <w:tmpl w:val="4E64A988"/>
    <w:lvl w:ilvl="0" w:tplc="CC0A39E0">
      <w:start w:val="1"/>
      <w:numFmt w:val="lowerLetter"/>
      <w:lvlText w:val="%1)"/>
      <w:lvlJc w:val="left"/>
      <w:pPr>
        <w:ind w:left="1423" w:hanging="284"/>
      </w:pPr>
      <w:rPr>
        <w:rFonts w:ascii="Trebuchet MS" w:eastAsia="Trebuchet MS" w:hAnsi="Trebuchet MS" w:cs="Trebuchet MS" w:hint="default"/>
        <w:spacing w:val="0"/>
        <w:w w:val="71"/>
        <w:sz w:val="18"/>
        <w:szCs w:val="18"/>
        <w:lang w:val="it-IT" w:eastAsia="en-US" w:bidi="ar-SA"/>
      </w:rPr>
    </w:lvl>
    <w:lvl w:ilvl="1" w:tplc="04100019" w:tentative="1">
      <w:start w:val="1"/>
      <w:numFmt w:val="lowerLetter"/>
      <w:lvlText w:val="%2."/>
      <w:lvlJc w:val="left"/>
      <w:pPr>
        <w:ind w:left="2370" w:hanging="360"/>
      </w:pPr>
    </w:lvl>
    <w:lvl w:ilvl="2" w:tplc="0410001B" w:tentative="1">
      <w:start w:val="1"/>
      <w:numFmt w:val="lowerRoman"/>
      <w:lvlText w:val="%3."/>
      <w:lvlJc w:val="right"/>
      <w:pPr>
        <w:ind w:left="3090" w:hanging="180"/>
      </w:pPr>
    </w:lvl>
    <w:lvl w:ilvl="3" w:tplc="0410000F" w:tentative="1">
      <w:start w:val="1"/>
      <w:numFmt w:val="decimal"/>
      <w:lvlText w:val="%4."/>
      <w:lvlJc w:val="left"/>
      <w:pPr>
        <w:ind w:left="3810" w:hanging="360"/>
      </w:pPr>
    </w:lvl>
    <w:lvl w:ilvl="4" w:tplc="04100019" w:tentative="1">
      <w:start w:val="1"/>
      <w:numFmt w:val="lowerLetter"/>
      <w:lvlText w:val="%5."/>
      <w:lvlJc w:val="left"/>
      <w:pPr>
        <w:ind w:left="4530" w:hanging="360"/>
      </w:pPr>
    </w:lvl>
    <w:lvl w:ilvl="5" w:tplc="0410001B" w:tentative="1">
      <w:start w:val="1"/>
      <w:numFmt w:val="lowerRoman"/>
      <w:lvlText w:val="%6."/>
      <w:lvlJc w:val="right"/>
      <w:pPr>
        <w:ind w:left="5250" w:hanging="180"/>
      </w:pPr>
    </w:lvl>
    <w:lvl w:ilvl="6" w:tplc="0410000F" w:tentative="1">
      <w:start w:val="1"/>
      <w:numFmt w:val="decimal"/>
      <w:lvlText w:val="%7."/>
      <w:lvlJc w:val="left"/>
      <w:pPr>
        <w:ind w:left="5970" w:hanging="360"/>
      </w:pPr>
    </w:lvl>
    <w:lvl w:ilvl="7" w:tplc="04100019" w:tentative="1">
      <w:start w:val="1"/>
      <w:numFmt w:val="lowerLetter"/>
      <w:lvlText w:val="%8."/>
      <w:lvlJc w:val="left"/>
      <w:pPr>
        <w:ind w:left="6690" w:hanging="360"/>
      </w:pPr>
    </w:lvl>
    <w:lvl w:ilvl="8" w:tplc="0410001B" w:tentative="1">
      <w:start w:val="1"/>
      <w:numFmt w:val="lowerRoman"/>
      <w:lvlText w:val="%9."/>
      <w:lvlJc w:val="right"/>
      <w:pPr>
        <w:ind w:left="7410" w:hanging="180"/>
      </w:pPr>
    </w:lvl>
  </w:abstractNum>
  <w:abstractNum w:abstractNumId="37">
    <w:nsid w:val="552B1550"/>
    <w:multiLevelType w:val="hybridMultilevel"/>
    <w:tmpl w:val="B14EA03E"/>
    <w:lvl w:ilvl="0" w:tplc="04100019">
      <w:start w:val="1"/>
      <w:numFmt w:val="lowerLetter"/>
      <w:lvlText w:val="%1."/>
      <w:lvlJc w:val="left"/>
      <w:pPr>
        <w:ind w:left="930" w:hanging="360"/>
      </w:pPr>
    </w:lvl>
    <w:lvl w:ilvl="1" w:tplc="04100019" w:tentative="1">
      <w:start w:val="1"/>
      <w:numFmt w:val="lowerLetter"/>
      <w:lvlText w:val="%2."/>
      <w:lvlJc w:val="left"/>
      <w:pPr>
        <w:ind w:left="1650" w:hanging="360"/>
      </w:pPr>
    </w:lvl>
    <w:lvl w:ilvl="2" w:tplc="0410001B" w:tentative="1">
      <w:start w:val="1"/>
      <w:numFmt w:val="lowerRoman"/>
      <w:lvlText w:val="%3."/>
      <w:lvlJc w:val="right"/>
      <w:pPr>
        <w:ind w:left="2370" w:hanging="180"/>
      </w:pPr>
    </w:lvl>
    <w:lvl w:ilvl="3" w:tplc="0410000F" w:tentative="1">
      <w:start w:val="1"/>
      <w:numFmt w:val="decimal"/>
      <w:lvlText w:val="%4."/>
      <w:lvlJc w:val="left"/>
      <w:pPr>
        <w:ind w:left="3090" w:hanging="360"/>
      </w:pPr>
    </w:lvl>
    <w:lvl w:ilvl="4" w:tplc="04100019" w:tentative="1">
      <w:start w:val="1"/>
      <w:numFmt w:val="lowerLetter"/>
      <w:lvlText w:val="%5."/>
      <w:lvlJc w:val="left"/>
      <w:pPr>
        <w:ind w:left="3810" w:hanging="360"/>
      </w:pPr>
    </w:lvl>
    <w:lvl w:ilvl="5" w:tplc="0410001B" w:tentative="1">
      <w:start w:val="1"/>
      <w:numFmt w:val="lowerRoman"/>
      <w:lvlText w:val="%6."/>
      <w:lvlJc w:val="right"/>
      <w:pPr>
        <w:ind w:left="4530" w:hanging="180"/>
      </w:pPr>
    </w:lvl>
    <w:lvl w:ilvl="6" w:tplc="0410000F" w:tentative="1">
      <w:start w:val="1"/>
      <w:numFmt w:val="decimal"/>
      <w:lvlText w:val="%7."/>
      <w:lvlJc w:val="left"/>
      <w:pPr>
        <w:ind w:left="5250" w:hanging="360"/>
      </w:pPr>
    </w:lvl>
    <w:lvl w:ilvl="7" w:tplc="04100019" w:tentative="1">
      <w:start w:val="1"/>
      <w:numFmt w:val="lowerLetter"/>
      <w:lvlText w:val="%8."/>
      <w:lvlJc w:val="left"/>
      <w:pPr>
        <w:ind w:left="5970" w:hanging="360"/>
      </w:pPr>
    </w:lvl>
    <w:lvl w:ilvl="8" w:tplc="0410001B" w:tentative="1">
      <w:start w:val="1"/>
      <w:numFmt w:val="lowerRoman"/>
      <w:lvlText w:val="%9."/>
      <w:lvlJc w:val="right"/>
      <w:pPr>
        <w:ind w:left="6690" w:hanging="180"/>
      </w:pPr>
    </w:lvl>
  </w:abstractNum>
  <w:abstractNum w:abstractNumId="38">
    <w:nsid w:val="569F580B"/>
    <w:multiLevelType w:val="hybridMultilevel"/>
    <w:tmpl w:val="CE10B5CC"/>
    <w:lvl w:ilvl="0" w:tplc="F10025B4">
      <w:start w:val="1"/>
      <w:numFmt w:val="bullet"/>
      <w:lvlText w:val=""/>
      <w:lvlJc w:val="left"/>
      <w:pPr>
        <w:ind w:left="930" w:hanging="360"/>
      </w:pPr>
      <w:rPr>
        <w:rFonts w:ascii="Symbol" w:hAnsi="Symbol" w:hint="default"/>
      </w:rPr>
    </w:lvl>
    <w:lvl w:ilvl="1" w:tplc="04100003" w:tentative="1">
      <w:start w:val="1"/>
      <w:numFmt w:val="bullet"/>
      <w:lvlText w:val="o"/>
      <w:lvlJc w:val="left"/>
      <w:pPr>
        <w:ind w:left="1650" w:hanging="360"/>
      </w:pPr>
      <w:rPr>
        <w:rFonts w:ascii="Courier New" w:hAnsi="Courier New" w:cs="Courier New" w:hint="default"/>
      </w:rPr>
    </w:lvl>
    <w:lvl w:ilvl="2" w:tplc="04100005" w:tentative="1">
      <w:start w:val="1"/>
      <w:numFmt w:val="bullet"/>
      <w:lvlText w:val=""/>
      <w:lvlJc w:val="left"/>
      <w:pPr>
        <w:ind w:left="2370" w:hanging="360"/>
      </w:pPr>
      <w:rPr>
        <w:rFonts w:ascii="Wingdings" w:hAnsi="Wingdings" w:hint="default"/>
      </w:rPr>
    </w:lvl>
    <w:lvl w:ilvl="3" w:tplc="04100001" w:tentative="1">
      <w:start w:val="1"/>
      <w:numFmt w:val="bullet"/>
      <w:lvlText w:val=""/>
      <w:lvlJc w:val="left"/>
      <w:pPr>
        <w:ind w:left="3090" w:hanging="360"/>
      </w:pPr>
      <w:rPr>
        <w:rFonts w:ascii="Symbol" w:hAnsi="Symbol" w:hint="default"/>
      </w:rPr>
    </w:lvl>
    <w:lvl w:ilvl="4" w:tplc="04100003" w:tentative="1">
      <w:start w:val="1"/>
      <w:numFmt w:val="bullet"/>
      <w:lvlText w:val="o"/>
      <w:lvlJc w:val="left"/>
      <w:pPr>
        <w:ind w:left="3810" w:hanging="360"/>
      </w:pPr>
      <w:rPr>
        <w:rFonts w:ascii="Courier New" w:hAnsi="Courier New" w:cs="Courier New" w:hint="default"/>
      </w:rPr>
    </w:lvl>
    <w:lvl w:ilvl="5" w:tplc="04100005" w:tentative="1">
      <w:start w:val="1"/>
      <w:numFmt w:val="bullet"/>
      <w:lvlText w:val=""/>
      <w:lvlJc w:val="left"/>
      <w:pPr>
        <w:ind w:left="4530" w:hanging="360"/>
      </w:pPr>
      <w:rPr>
        <w:rFonts w:ascii="Wingdings" w:hAnsi="Wingdings" w:hint="default"/>
      </w:rPr>
    </w:lvl>
    <w:lvl w:ilvl="6" w:tplc="04100001" w:tentative="1">
      <w:start w:val="1"/>
      <w:numFmt w:val="bullet"/>
      <w:lvlText w:val=""/>
      <w:lvlJc w:val="left"/>
      <w:pPr>
        <w:ind w:left="5250" w:hanging="360"/>
      </w:pPr>
      <w:rPr>
        <w:rFonts w:ascii="Symbol" w:hAnsi="Symbol" w:hint="default"/>
      </w:rPr>
    </w:lvl>
    <w:lvl w:ilvl="7" w:tplc="04100003" w:tentative="1">
      <w:start w:val="1"/>
      <w:numFmt w:val="bullet"/>
      <w:lvlText w:val="o"/>
      <w:lvlJc w:val="left"/>
      <w:pPr>
        <w:ind w:left="5970" w:hanging="360"/>
      </w:pPr>
      <w:rPr>
        <w:rFonts w:ascii="Courier New" w:hAnsi="Courier New" w:cs="Courier New" w:hint="default"/>
      </w:rPr>
    </w:lvl>
    <w:lvl w:ilvl="8" w:tplc="04100005" w:tentative="1">
      <w:start w:val="1"/>
      <w:numFmt w:val="bullet"/>
      <w:lvlText w:val=""/>
      <w:lvlJc w:val="left"/>
      <w:pPr>
        <w:ind w:left="6690" w:hanging="360"/>
      </w:pPr>
      <w:rPr>
        <w:rFonts w:ascii="Wingdings" w:hAnsi="Wingdings" w:hint="default"/>
      </w:rPr>
    </w:lvl>
  </w:abstractNum>
  <w:abstractNum w:abstractNumId="39">
    <w:nsid w:val="56E5669F"/>
    <w:multiLevelType w:val="hybridMultilevel"/>
    <w:tmpl w:val="3F4E098E"/>
    <w:lvl w:ilvl="0" w:tplc="CDACDED8">
      <w:numFmt w:val="bullet"/>
      <w:lvlText w:val="-"/>
      <w:lvlJc w:val="left"/>
      <w:pPr>
        <w:ind w:left="918" w:hanging="360"/>
      </w:pPr>
      <w:rPr>
        <w:rFonts w:ascii="Times New Roman" w:eastAsia="Times New Roman" w:hAnsi="Times New Roman" w:cs="Times New Roman" w:hint="default"/>
        <w:w w:val="100"/>
        <w:sz w:val="18"/>
        <w:szCs w:val="18"/>
        <w:lang w:val="it-IT" w:eastAsia="en-US" w:bidi="ar-SA"/>
      </w:rPr>
    </w:lvl>
    <w:lvl w:ilvl="1" w:tplc="A3B6F93C">
      <w:numFmt w:val="bullet"/>
      <w:lvlText w:val="•"/>
      <w:lvlJc w:val="left"/>
      <w:pPr>
        <w:ind w:left="1796" w:hanging="360"/>
      </w:pPr>
      <w:rPr>
        <w:rFonts w:hint="default"/>
        <w:lang w:val="it-IT" w:eastAsia="en-US" w:bidi="ar-SA"/>
      </w:rPr>
    </w:lvl>
    <w:lvl w:ilvl="2" w:tplc="065EAB5C">
      <w:numFmt w:val="bullet"/>
      <w:lvlText w:val="•"/>
      <w:lvlJc w:val="left"/>
      <w:pPr>
        <w:ind w:left="2673" w:hanging="360"/>
      </w:pPr>
      <w:rPr>
        <w:rFonts w:hint="default"/>
        <w:lang w:val="it-IT" w:eastAsia="en-US" w:bidi="ar-SA"/>
      </w:rPr>
    </w:lvl>
    <w:lvl w:ilvl="3" w:tplc="5DDE7058">
      <w:numFmt w:val="bullet"/>
      <w:lvlText w:val="•"/>
      <w:lvlJc w:val="left"/>
      <w:pPr>
        <w:ind w:left="3549" w:hanging="360"/>
      </w:pPr>
      <w:rPr>
        <w:rFonts w:hint="default"/>
        <w:lang w:val="it-IT" w:eastAsia="en-US" w:bidi="ar-SA"/>
      </w:rPr>
    </w:lvl>
    <w:lvl w:ilvl="4" w:tplc="5F4A3846">
      <w:numFmt w:val="bullet"/>
      <w:lvlText w:val="•"/>
      <w:lvlJc w:val="left"/>
      <w:pPr>
        <w:ind w:left="4426" w:hanging="360"/>
      </w:pPr>
      <w:rPr>
        <w:rFonts w:hint="default"/>
        <w:lang w:val="it-IT" w:eastAsia="en-US" w:bidi="ar-SA"/>
      </w:rPr>
    </w:lvl>
    <w:lvl w:ilvl="5" w:tplc="4432C09C">
      <w:numFmt w:val="bullet"/>
      <w:lvlText w:val="•"/>
      <w:lvlJc w:val="left"/>
      <w:pPr>
        <w:ind w:left="5303" w:hanging="360"/>
      </w:pPr>
      <w:rPr>
        <w:rFonts w:hint="default"/>
        <w:lang w:val="it-IT" w:eastAsia="en-US" w:bidi="ar-SA"/>
      </w:rPr>
    </w:lvl>
    <w:lvl w:ilvl="6" w:tplc="B53E7F94">
      <w:numFmt w:val="bullet"/>
      <w:lvlText w:val="•"/>
      <w:lvlJc w:val="left"/>
      <w:pPr>
        <w:ind w:left="6179" w:hanging="360"/>
      </w:pPr>
      <w:rPr>
        <w:rFonts w:hint="default"/>
        <w:lang w:val="it-IT" w:eastAsia="en-US" w:bidi="ar-SA"/>
      </w:rPr>
    </w:lvl>
    <w:lvl w:ilvl="7" w:tplc="F8B023C2">
      <w:numFmt w:val="bullet"/>
      <w:lvlText w:val="•"/>
      <w:lvlJc w:val="left"/>
      <w:pPr>
        <w:ind w:left="7056" w:hanging="360"/>
      </w:pPr>
      <w:rPr>
        <w:rFonts w:hint="default"/>
        <w:lang w:val="it-IT" w:eastAsia="en-US" w:bidi="ar-SA"/>
      </w:rPr>
    </w:lvl>
    <w:lvl w:ilvl="8" w:tplc="346EBC88">
      <w:numFmt w:val="bullet"/>
      <w:lvlText w:val="•"/>
      <w:lvlJc w:val="left"/>
      <w:pPr>
        <w:ind w:left="7933" w:hanging="360"/>
      </w:pPr>
      <w:rPr>
        <w:rFonts w:hint="default"/>
        <w:lang w:val="it-IT" w:eastAsia="en-US" w:bidi="ar-SA"/>
      </w:rPr>
    </w:lvl>
  </w:abstractNum>
  <w:abstractNum w:abstractNumId="40">
    <w:nsid w:val="5ABB1370"/>
    <w:multiLevelType w:val="hybridMultilevel"/>
    <w:tmpl w:val="DF7649D6"/>
    <w:lvl w:ilvl="0" w:tplc="04100017">
      <w:start w:val="1"/>
      <w:numFmt w:val="lowerLetter"/>
      <w:lvlText w:val="%1)"/>
      <w:lvlJc w:val="left"/>
      <w:pPr>
        <w:ind w:left="930" w:hanging="360"/>
      </w:pPr>
    </w:lvl>
    <w:lvl w:ilvl="1" w:tplc="04100019" w:tentative="1">
      <w:start w:val="1"/>
      <w:numFmt w:val="lowerLetter"/>
      <w:lvlText w:val="%2."/>
      <w:lvlJc w:val="left"/>
      <w:pPr>
        <w:ind w:left="1650" w:hanging="360"/>
      </w:pPr>
    </w:lvl>
    <w:lvl w:ilvl="2" w:tplc="0410001B" w:tentative="1">
      <w:start w:val="1"/>
      <w:numFmt w:val="lowerRoman"/>
      <w:lvlText w:val="%3."/>
      <w:lvlJc w:val="right"/>
      <w:pPr>
        <w:ind w:left="2370" w:hanging="180"/>
      </w:pPr>
    </w:lvl>
    <w:lvl w:ilvl="3" w:tplc="0410000F" w:tentative="1">
      <w:start w:val="1"/>
      <w:numFmt w:val="decimal"/>
      <w:lvlText w:val="%4."/>
      <w:lvlJc w:val="left"/>
      <w:pPr>
        <w:ind w:left="3090" w:hanging="360"/>
      </w:pPr>
    </w:lvl>
    <w:lvl w:ilvl="4" w:tplc="04100019" w:tentative="1">
      <w:start w:val="1"/>
      <w:numFmt w:val="lowerLetter"/>
      <w:lvlText w:val="%5."/>
      <w:lvlJc w:val="left"/>
      <w:pPr>
        <w:ind w:left="3810" w:hanging="360"/>
      </w:pPr>
    </w:lvl>
    <w:lvl w:ilvl="5" w:tplc="0410001B" w:tentative="1">
      <w:start w:val="1"/>
      <w:numFmt w:val="lowerRoman"/>
      <w:lvlText w:val="%6."/>
      <w:lvlJc w:val="right"/>
      <w:pPr>
        <w:ind w:left="4530" w:hanging="180"/>
      </w:pPr>
    </w:lvl>
    <w:lvl w:ilvl="6" w:tplc="0410000F" w:tentative="1">
      <w:start w:val="1"/>
      <w:numFmt w:val="decimal"/>
      <w:lvlText w:val="%7."/>
      <w:lvlJc w:val="left"/>
      <w:pPr>
        <w:ind w:left="5250" w:hanging="360"/>
      </w:pPr>
    </w:lvl>
    <w:lvl w:ilvl="7" w:tplc="04100019" w:tentative="1">
      <w:start w:val="1"/>
      <w:numFmt w:val="lowerLetter"/>
      <w:lvlText w:val="%8."/>
      <w:lvlJc w:val="left"/>
      <w:pPr>
        <w:ind w:left="5970" w:hanging="360"/>
      </w:pPr>
    </w:lvl>
    <w:lvl w:ilvl="8" w:tplc="0410001B" w:tentative="1">
      <w:start w:val="1"/>
      <w:numFmt w:val="lowerRoman"/>
      <w:lvlText w:val="%9."/>
      <w:lvlJc w:val="right"/>
      <w:pPr>
        <w:ind w:left="6690" w:hanging="180"/>
      </w:pPr>
    </w:lvl>
  </w:abstractNum>
  <w:abstractNum w:abstractNumId="41">
    <w:nsid w:val="5B7C74AC"/>
    <w:multiLevelType w:val="hybridMultilevel"/>
    <w:tmpl w:val="8262823A"/>
    <w:lvl w:ilvl="0" w:tplc="0410000F">
      <w:start w:val="1"/>
      <w:numFmt w:val="decimal"/>
      <w:lvlText w:val="%1."/>
      <w:lvlJc w:val="left"/>
      <w:pPr>
        <w:ind w:left="703" w:hanging="284"/>
      </w:pPr>
      <w:rPr>
        <w:rFonts w:hint="default"/>
        <w:spacing w:val="0"/>
        <w:w w:val="71"/>
        <w:sz w:val="18"/>
        <w:szCs w:val="18"/>
        <w:lang w:val="it-IT" w:eastAsia="en-US" w:bidi="ar-SA"/>
      </w:rPr>
    </w:lvl>
    <w:lvl w:ilvl="1" w:tplc="04100019" w:tentative="1">
      <w:start w:val="1"/>
      <w:numFmt w:val="lowerLetter"/>
      <w:lvlText w:val="%2."/>
      <w:lvlJc w:val="left"/>
      <w:pPr>
        <w:ind w:left="1650" w:hanging="360"/>
      </w:pPr>
    </w:lvl>
    <w:lvl w:ilvl="2" w:tplc="0410001B" w:tentative="1">
      <w:start w:val="1"/>
      <w:numFmt w:val="lowerRoman"/>
      <w:lvlText w:val="%3."/>
      <w:lvlJc w:val="right"/>
      <w:pPr>
        <w:ind w:left="2370" w:hanging="180"/>
      </w:pPr>
    </w:lvl>
    <w:lvl w:ilvl="3" w:tplc="0410000F" w:tentative="1">
      <w:start w:val="1"/>
      <w:numFmt w:val="decimal"/>
      <w:lvlText w:val="%4."/>
      <w:lvlJc w:val="left"/>
      <w:pPr>
        <w:ind w:left="3090" w:hanging="360"/>
      </w:pPr>
    </w:lvl>
    <w:lvl w:ilvl="4" w:tplc="04100019" w:tentative="1">
      <w:start w:val="1"/>
      <w:numFmt w:val="lowerLetter"/>
      <w:lvlText w:val="%5."/>
      <w:lvlJc w:val="left"/>
      <w:pPr>
        <w:ind w:left="3810" w:hanging="360"/>
      </w:pPr>
    </w:lvl>
    <w:lvl w:ilvl="5" w:tplc="0410001B" w:tentative="1">
      <w:start w:val="1"/>
      <w:numFmt w:val="lowerRoman"/>
      <w:lvlText w:val="%6."/>
      <w:lvlJc w:val="right"/>
      <w:pPr>
        <w:ind w:left="4530" w:hanging="180"/>
      </w:pPr>
    </w:lvl>
    <w:lvl w:ilvl="6" w:tplc="0410000F" w:tentative="1">
      <w:start w:val="1"/>
      <w:numFmt w:val="decimal"/>
      <w:lvlText w:val="%7."/>
      <w:lvlJc w:val="left"/>
      <w:pPr>
        <w:ind w:left="5250" w:hanging="360"/>
      </w:pPr>
    </w:lvl>
    <w:lvl w:ilvl="7" w:tplc="04100019" w:tentative="1">
      <w:start w:val="1"/>
      <w:numFmt w:val="lowerLetter"/>
      <w:lvlText w:val="%8."/>
      <w:lvlJc w:val="left"/>
      <w:pPr>
        <w:ind w:left="5970" w:hanging="360"/>
      </w:pPr>
    </w:lvl>
    <w:lvl w:ilvl="8" w:tplc="0410001B" w:tentative="1">
      <w:start w:val="1"/>
      <w:numFmt w:val="lowerRoman"/>
      <w:lvlText w:val="%9."/>
      <w:lvlJc w:val="right"/>
      <w:pPr>
        <w:ind w:left="6690" w:hanging="180"/>
      </w:pPr>
    </w:lvl>
  </w:abstractNum>
  <w:abstractNum w:abstractNumId="42">
    <w:nsid w:val="5D9A3267"/>
    <w:multiLevelType w:val="hybridMultilevel"/>
    <w:tmpl w:val="C3C031D2"/>
    <w:lvl w:ilvl="0" w:tplc="BF0A8384">
      <w:start w:val="1"/>
      <w:numFmt w:val="lowerLetter"/>
      <w:lvlText w:val="%1)"/>
      <w:lvlJc w:val="left"/>
      <w:pPr>
        <w:ind w:left="637" w:hanging="360"/>
      </w:pPr>
      <w:rPr>
        <w:rFonts w:ascii="Trebuchet MS" w:eastAsia="Trebuchet MS" w:hAnsi="Trebuchet MS" w:cs="Trebuchet MS" w:hint="default"/>
        <w:spacing w:val="0"/>
        <w:w w:val="71"/>
        <w:sz w:val="18"/>
        <w:szCs w:val="18"/>
        <w:lang w:val="it-IT" w:eastAsia="en-US" w:bidi="ar-SA"/>
      </w:rPr>
    </w:lvl>
    <w:lvl w:ilvl="1" w:tplc="DD56C896">
      <w:numFmt w:val="bullet"/>
      <w:lvlText w:val="•"/>
      <w:lvlJc w:val="left"/>
      <w:pPr>
        <w:ind w:left="1544" w:hanging="360"/>
      </w:pPr>
      <w:rPr>
        <w:rFonts w:hint="default"/>
        <w:lang w:val="it-IT" w:eastAsia="en-US" w:bidi="ar-SA"/>
      </w:rPr>
    </w:lvl>
    <w:lvl w:ilvl="2" w:tplc="BAB8BF0E">
      <w:numFmt w:val="bullet"/>
      <w:lvlText w:val="•"/>
      <w:lvlJc w:val="left"/>
      <w:pPr>
        <w:ind w:left="2449" w:hanging="360"/>
      </w:pPr>
      <w:rPr>
        <w:rFonts w:hint="default"/>
        <w:lang w:val="it-IT" w:eastAsia="en-US" w:bidi="ar-SA"/>
      </w:rPr>
    </w:lvl>
    <w:lvl w:ilvl="3" w:tplc="1A7EAF44">
      <w:numFmt w:val="bullet"/>
      <w:lvlText w:val="•"/>
      <w:lvlJc w:val="left"/>
      <w:pPr>
        <w:ind w:left="3353" w:hanging="360"/>
      </w:pPr>
      <w:rPr>
        <w:rFonts w:hint="default"/>
        <w:lang w:val="it-IT" w:eastAsia="en-US" w:bidi="ar-SA"/>
      </w:rPr>
    </w:lvl>
    <w:lvl w:ilvl="4" w:tplc="5A54B48A">
      <w:numFmt w:val="bullet"/>
      <w:lvlText w:val="•"/>
      <w:lvlJc w:val="left"/>
      <w:pPr>
        <w:ind w:left="4258" w:hanging="360"/>
      </w:pPr>
      <w:rPr>
        <w:rFonts w:hint="default"/>
        <w:lang w:val="it-IT" w:eastAsia="en-US" w:bidi="ar-SA"/>
      </w:rPr>
    </w:lvl>
    <w:lvl w:ilvl="5" w:tplc="800E285C">
      <w:numFmt w:val="bullet"/>
      <w:lvlText w:val="•"/>
      <w:lvlJc w:val="left"/>
      <w:pPr>
        <w:ind w:left="5163" w:hanging="360"/>
      </w:pPr>
      <w:rPr>
        <w:rFonts w:hint="default"/>
        <w:lang w:val="it-IT" w:eastAsia="en-US" w:bidi="ar-SA"/>
      </w:rPr>
    </w:lvl>
    <w:lvl w:ilvl="6" w:tplc="DD76A46A">
      <w:numFmt w:val="bullet"/>
      <w:lvlText w:val="•"/>
      <w:lvlJc w:val="left"/>
      <w:pPr>
        <w:ind w:left="6067" w:hanging="360"/>
      </w:pPr>
      <w:rPr>
        <w:rFonts w:hint="default"/>
        <w:lang w:val="it-IT" w:eastAsia="en-US" w:bidi="ar-SA"/>
      </w:rPr>
    </w:lvl>
    <w:lvl w:ilvl="7" w:tplc="1FAC594A">
      <w:numFmt w:val="bullet"/>
      <w:lvlText w:val="•"/>
      <w:lvlJc w:val="left"/>
      <w:pPr>
        <w:ind w:left="6972" w:hanging="360"/>
      </w:pPr>
      <w:rPr>
        <w:rFonts w:hint="default"/>
        <w:lang w:val="it-IT" w:eastAsia="en-US" w:bidi="ar-SA"/>
      </w:rPr>
    </w:lvl>
    <w:lvl w:ilvl="8" w:tplc="CE22A868">
      <w:numFmt w:val="bullet"/>
      <w:lvlText w:val="•"/>
      <w:lvlJc w:val="left"/>
      <w:pPr>
        <w:ind w:left="7877" w:hanging="360"/>
      </w:pPr>
      <w:rPr>
        <w:rFonts w:hint="default"/>
        <w:lang w:val="it-IT" w:eastAsia="en-US" w:bidi="ar-SA"/>
      </w:rPr>
    </w:lvl>
  </w:abstractNum>
  <w:abstractNum w:abstractNumId="43">
    <w:nsid w:val="5D9C7090"/>
    <w:multiLevelType w:val="hybridMultilevel"/>
    <w:tmpl w:val="4532E174"/>
    <w:lvl w:ilvl="0" w:tplc="A3B6F93C">
      <w:numFmt w:val="bullet"/>
      <w:lvlText w:val="•"/>
      <w:lvlJc w:val="left"/>
      <w:pPr>
        <w:ind w:left="930" w:hanging="360"/>
      </w:pPr>
      <w:rPr>
        <w:rFonts w:hint="default"/>
        <w:lang w:val="it-IT" w:eastAsia="en-US" w:bidi="ar-SA"/>
      </w:rPr>
    </w:lvl>
    <w:lvl w:ilvl="1" w:tplc="04100003" w:tentative="1">
      <w:start w:val="1"/>
      <w:numFmt w:val="bullet"/>
      <w:lvlText w:val="o"/>
      <w:lvlJc w:val="left"/>
      <w:pPr>
        <w:ind w:left="1650" w:hanging="360"/>
      </w:pPr>
      <w:rPr>
        <w:rFonts w:ascii="Courier New" w:hAnsi="Courier New" w:cs="Courier New" w:hint="default"/>
      </w:rPr>
    </w:lvl>
    <w:lvl w:ilvl="2" w:tplc="04100005" w:tentative="1">
      <w:start w:val="1"/>
      <w:numFmt w:val="bullet"/>
      <w:lvlText w:val=""/>
      <w:lvlJc w:val="left"/>
      <w:pPr>
        <w:ind w:left="2370" w:hanging="360"/>
      </w:pPr>
      <w:rPr>
        <w:rFonts w:ascii="Wingdings" w:hAnsi="Wingdings" w:hint="default"/>
      </w:rPr>
    </w:lvl>
    <w:lvl w:ilvl="3" w:tplc="04100001" w:tentative="1">
      <w:start w:val="1"/>
      <w:numFmt w:val="bullet"/>
      <w:lvlText w:val=""/>
      <w:lvlJc w:val="left"/>
      <w:pPr>
        <w:ind w:left="3090" w:hanging="360"/>
      </w:pPr>
      <w:rPr>
        <w:rFonts w:ascii="Symbol" w:hAnsi="Symbol" w:hint="default"/>
      </w:rPr>
    </w:lvl>
    <w:lvl w:ilvl="4" w:tplc="04100003" w:tentative="1">
      <w:start w:val="1"/>
      <w:numFmt w:val="bullet"/>
      <w:lvlText w:val="o"/>
      <w:lvlJc w:val="left"/>
      <w:pPr>
        <w:ind w:left="3810" w:hanging="360"/>
      </w:pPr>
      <w:rPr>
        <w:rFonts w:ascii="Courier New" w:hAnsi="Courier New" w:cs="Courier New" w:hint="default"/>
      </w:rPr>
    </w:lvl>
    <w:lvl w:ilvl="5" w:tplc="04100005" w:tentative="1">
      <w:start w:val="1"/>
      <w:numFmt w:val="bullet"/>
      <w:lvlText w:val=""/>
      <w:lvlJc w:val="left"/>
      <w:pPr>
        <w:ind w:left="4530" w:hanging="360"/>
      </w:pPr>
      <w:rPr>
        <w:rFonts w:ascii="Wingdings" w:hAnsi="Wingdings" w:hint="default"/>
      </w:rPr>
    </w:lvl>
    <w:lvl w:ilvl="6" w:tplc="04100001" w:tentative="1">
      <w:start w:val="1"/>
      <w:numFmt w:val="bullet"/>
      <w:lvlText w:val=""/>
      <w:lvlJc w:val="left"/>
      <w:pPr>
        <w:ind w:left="5250" w:hanging="360"/>
      </w:pPr>
      <w:rPr>
        <w:rFonts w:ascii="Symbol" w:hAnsi="Symbol" w:hint="default"/>
      </w:rPr>
    </w:lvl>
    <w:lvl w:ilvl="7" w:tplc="04100003" w:tentative="1">
      <w:start w:val="1"/>
      <w:numFmt w:val="bullet"/>
      <w:lvlText w:val="o"/>
      <w:lvlJc w:val="left"/>
      <w:pPr>
        <w:ind w:left="5970" w:hanging="360"/>
      </w:pPr>
      <w:rPr>
        <w:rFonts w:ascii="Courier New" w:hAnsi="Courier New" w:cs="Courier New" w:hint="default"/>
      </w:rPr>
    </w:lvl>
    <w:lvl w:ilvl="8" w:tplc="04100005" w:tentative="1">
      <w:start w:val="1"/>
      <w:numFmt w:val="bullet"/>
      <w:lvlText w:val=""/>
      <w:lvlJc w:val="left"/>
      <w:pPr>
        <w:ind w:left="6690" w:hanging="360"/>
      </w:pPr>
      <w:rPr>
        <w:rFonts w:ascii="Wingdings" w:hAnsi="Wingdings" w:hint="default"/>
      </w:rPr>
    </w:lvl>
  </w:abstractNum>
  <w:abstractNum w:abstractNumId="44">
    <w:nsid w:val="5F5D4B24"/>
    <w:multiLevelType w:val="hybridMultilevel"/>
    <w:tmpl w:val="3C7CBE16"/>
    <w:lvl w:ilvl="0" w:tplc="F10025B4">
      <w:start w:val="1"/>
      <w:numFmt w:val="bullet"/>
      <w:lvlText w:val=""/>
      <w:lvlJc w:val="left"/>
      <w:pPr>
        <w:ind w:left="930" w:hanging="360"/>
      </w:pPr>
      <w:rPr>
        <w:rFonts w:ascii="Symbol" w:hAnsi="Symbol" w:hint="default"/>
        <w:lang w:val="it-IT" w:eastAsia="en-US" w:bidi="ar-SA"/>
      </w:rPr>
    </w:lvl>
    <w:lvl w:ilvl="1" w:tplc="04100003" w:tentative="1">
      <w:start w:val="1"/>
      <w:numFmt w:val="bullet"/>
      <w:lvlText w:val="o"/>
      <w:lvlJc w:val="left"/>
      <w:pPr>
        <w:ind w:left="1650" w:hanging="360"/>
      </w:pPr>
      <w:rPr>
        <w:rFonts w:ascii="Courier New" w:hAnsi="Courier New" w:cs="Courier New" w:hint="default"/>
      </w:rPr>
    </w:lvl>
    <w:lvl w:ilvl="2" w:tplc="04100005" w:tentative="1">
      <w:start w:val="1"/>
      <w:numFmt w:val="bullet"/>
      <w:lvlText w:val=""/>
      <w:lvlJc w:val="left"/>
      <w:pPr>
        <w:ind w:left="2370" w:hanging="360"/>
      </w:pPr>
      <w:rPr>
        <w:rFonts w:ascii="Wingdings" w:hAnsi="Wingdings" w:hint="default"/>
      </w:rPr>
    </w:lvl>
    <w:lvl w:ilvl="3" w:tplc="04100001" w:tentative="1">
      <w:start w:val="1"/>
      <w:numFmt w:val="bullet"/>
      <w:lvlText w:val=""/>
      <w:lvlJc w:val="left"/>
      <w:pPr>
        <w:ind w:left="3090" w:hanging="360"/>
      </w:pPr>
      <w:rPr>
        <w:rFonts w:ascii="Symbol" w:hAnsi="Symbol" w:hint="default"/>
      </w:rPr>
    </w:lvl>
    <w:lvl w:ilvl="4" w:tplc="04100003" w:tentative="1">
      <w:start w:val="1"/>
      <w:numFmt w:val="bullet"/>
      <w:lvlText w:val="o"/>
      <w:lvlJc w:val="left"/>
      <w:pPr>
        <w:ind w:left="3810" w:hanging="360"/>
      </w:pPr>
      <w:rPr>
        <w:rFonts w:ascii="Courier New" w:hAnsi="Courier New" w:cs="Courier New" w:hint="default"/>
      </w:rPr>
    </w:lvl>
    <w:lvl w:ilvl="5" w:tplc="04100005" w:tentative="1">
      <w:start w:val="1"/>
      <w:numFmt w:val="bullet"/>
      <w:lvlText w:val=""/>
      <w:lvlJc w:val="left"/>
      <w:pPr>
        <w:ind w:left="4530" w:hanging="360"/>
      </w:pPr>
      <w:rPr>
        <w:rFonts w:ascii="Wingdings" w:hAnsi="Wingdings" w:hint="default"/>
      </w:rPr>
    </w:lvl>
    <w:lvl w:ilvl="6" w:tplc="04100001" w:tentative="1">
      <w:start w:val="1"/>
      <w:numFmt w:val="bullet"/>
      <w:lvlText w:val=""/>
      <w:lvlJc w:val="left"/>
      <w:pPr>
        <w:ind w:left="5250" w:hanging="360"/>
      </w:pPr>
      <w:rPr>
        <w:rFonts w:ascii="Symbol" w:hAnsi="Symbol" w:hint="default"/>
      </w:rPr>
    </w:lvl>
    <w:lvl w:ilvl="7" w:tplc="04100003" w:tentative="1">
      <w:start w:val="1"/>
      <w:numFmt w:val="bullet"/>
      <w:lvlText w:val="o"/>
      <w:lvlJc w:val="left"/>
      <w:pPr>
        <w:ind w:left="5970" w:hanging="360"/>
      </w:pPr>
      <w:rPr>
        <w:rFonts w:ascii="Courier New" w:hAnsi="Courier New" w:cs="Courier New" w:hint="default"/>
      </w:rPr>
    </w:lvl>
    <w:lvl w:ilvl="8" w:tplc="04100005" w:tentative="1">
      <w:start w:val="1"/>
      <w:numFmt w:val="bullet"/>
      <w:lvlText w:val=""/>
      <w:lvlJc w:val="left"/>
      <w:pPr>
        <w:ind w:left="6690" w:hanging="360"/>
      </w:pPr>
      <w:rPr>
        <w:rFonts w:ascii="Wingdings" w:hAnsi="Wingdings" w:hint="default"/>
      </w:rPr>
    </w:lvl>
  </w:abstractNum>
  <w:abstractNum w:abstractNumId="45">
    <w:nsid w:val="5FE637E8"/>
    <w:multiLevelType w:val="hybridMultilevel"/>
    <w:tmpl w:val="607AA828"/>
    <w:lvl w:ilvl="0" w:tplc="F10025B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3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nsid w:val="67A02DFD"/>
    <w:multiLevelType w:val="hybridMultilevel"/>
    <w:tmpl w:val="95D6BA44"/>
    <w:lvl w:ilvl="0" w:tplc="F10025B4">
      <w:start w:val="1"/>
      <w:numFmt w:val="bullet"/>
      <w:lvlText w:val=""/>
      <w:lvlJc w:val="left"/>
      <w:pPr>
        <w:ind w:left="930" w:hanging="360"/>
      </w:pPr>
      <w:rPr>
        <w:rFonts w:ascii="Symbol" w:hAnsi="Symbol" w:hint="default"/>
      </w:rPr>
    </w:lvl>
    <w:lvl w:ilvl="1" w:tplc="04100003" w:tentative="1">
      <w:start w:val="1"/>
      <w:numFmt w:val="bullet"/>
      <w:lvlText w:val="o"/>
      <w:lvlJc w:val="left"/>
      <w:pPr>
        <w:ind w:left="1650" w:hanging="360"/>
      </w:pPr>
      <w:rPr>
        <w:rFonts w:ascii="Courier New" w:hAnsi="Courier New" w:cs="Courier New" w:hint="default"/>
      </w:rPr>
    </w:lvl>
    <w:lvl w:ilvl="2" w:tplc="04100005" w:tentative="1">
      <w:start w:val="1"/>
      <w:numFmt w:val="bullet"/>
      <w:lvlText w:val=""/>
      <w:lvlJc w:val="left"/>
      <w:pPr>
        <w:ind w:left="2370" w:hanging="360"/>
      </w:pPr>
      <w:rPr>
        <w:rFonts w:ascii="Wingdings" w:hAnsi="Wingdings" w:hint="default"/>
      </w:rPr>
    </w:lvl>
    <w:lvl w:ilvl="3" w:tplc="04100001" w:tentative="1">
      <w:start w:val="1"/>
      <w:numFmt w:val="bullet"/>
      <w:lvlText w:val=""/>
      <w:lvlJc w:val="left"/>
      <w:pPr>
        <w:ind w:left="3090" w:hanging="360"/>
      </w:pPr>
      <w:rPr>
        <w:rFonts w:ascii="Symbol" w:hAnsi="Symbol" w:hint="default"/>
      </w:rPr>
    </w:lvl>
    <w:lvl w:ilvl="4" w:tplc="04100003" w:tentative="1">
      <w:start w:val="1"/>
      <w:numFmt w:val="bullet"/>
      <w:lvlText w:val="o"/>
      <w:lvlJc w:val="left"/>
      <w:pPr>
        <w:ind w:left="3810" w:hanging="360"/>
      </w:pPr>
      <w:rPr>
        <w:rFonts w:ascii="Courier New" w:hAnsi="Courier New" w:cs="Courier New" w:hint="default"/>
      </w:rPr>
    </w:lvl>
    <w:lvl w:ilvl="5" w:tplc="04100005" w:tentative="1">
      <w:start w:val="1"/>
      <w:numFmt w:val="bullet"/>
      <w:lvlText w:val=""/>
      <w:lvlJc w:val="left"/>
      <w:pPr>
        <w:ind w:left="4530" w:hanging="360"/>
      </w:pPr>
      <w:rPr>
        <w:rFonts w:ascii="Wingdings" w:hAnsi="Wingdings" w:hint="default"/>
      </w:rPr>
    </w:lvl>
    <w:lvl w:ilvl="6" w:tplc="04100001" w:tentative="1">
      <w:start w:val="1"/>
      <w:numFmt w:val="bullet"/>
      <w:lvlText w:val=""/>
      <w:lvlJc w:val="left"/>
      <w:pPr>
        <w:ind w:left="5250" w:hanging="360"/>
      </w:pPr>
      <w:rPr>
        <w:rFonts w:ascii="Symbol" w:hAnsi="Symbol" w:hint="default"/>
      </w:rPr>
    </w:lvl>
    <w:lvl w:ilvl="7" w:tplc="04100003" w:tentative="1">
      <w:start w:val="1"/>
      <w:numFmt w:val="bullet"/>
      <w:lvlText w:val="o"/>
      <w:lvlJc w:val="left"/>
      <w:pPr>
        <w:ind w:left="5970" w:hanging="360"/>
      </w:pPr>
      <w:rPr>
        <w:rFonts w:ascii="Courier New" w:hAnsi="Courier New" w:cs="Courier New" w:hint="default"/>
      </w:rPr>
    </w:lvl>
    <w:lvl w:ilvl="8" w:tplc="04100005" w:tentative="1">
      <w:start w:val="1"/>
      <w:numFmt w:val="bullet"/>
      <w:lvlText w:val=""/>
      <w:lvlJc w:val="left"/>
      <w:pPr>
        <w:ind w:left="6690" w:hanging="360"/>
      </w:pPr>
      <w:rPr>
        <w:rFonts w:ascii="Wingdings" w:hAnsi="Wingdings" w:hint="default"/>
      </w:rPr>
    </w:lvl>
  </w:abstractNum>
  <w:abstractNum w:abstractNumId="47">
    <w:nsid w:val="70BD5ABA"/>
    <w:multiLevelType w:val="hybridMultilevel"/>
    <w:tmpl w:val="A000B40A"/>
    <w:lvl w:ilvl="0" w:tplc="CC0A39E0">
      <w:start w:val="1"/>
      <w:numFmt w:val="lowerLetter"/>
      <w:lvlText w:val="%1)"/>
      <w:lvlJc w:val="left"/>
      <w:pPr>
        <w:ind w:left="2143" w:hanging="284"/>
      </w:pPr>
      <w:rPr>
        <w:rFonts w:ascii="Trebuchet MS" w:eastAsia="Trebuchet MS" w:hAnsi="Trebuchet MS" w:cs="Trebuchet MS" w:hint="default"/>
        <w:spacing w:val="0"/>
        <w:w w:val="71"/>
        <w:sz w:val="18"/>
        <w:szCs w:val="18"/>
        <w:lang w:val="it-IT" w:eastAsia="en-US" w:bidi="ar-SA"/>
      </w:rPr>
    </w:lvl>
    <w:lvl w:ilvl="1" w:tplc="04100019" w:tentative="1">
      <w:start w:val="1"/>
      <w:numFmt w:val="lowerLetter"/>
      <w:lvlText w:val="%2."/>
      <w:lvlJc w:val="left"/>
      <w:pPr>
        <w:ind w:left="3090" w:hanging="360"/>
      </w:pPr>
    </w:lvl>
    <w:lvl w:ilvl="2" w:tplc="0410001B" w:tentative="1">
      <w:start w:val="1"/>
      <w:numFmt w:val="lowerRoman"/>
      <w:lvlText w:val="%3."/>
      <w:lvlJc w:val="right"/>
      <w:pPr>
        <w:ind w:left="3810" w:hanging="180"/>
      </w:pPr>
    </w:lvl>
    <w:lvl w:ilvl="3" w:tplc="0410000F" w:tentative="1">
      <w:start w:val="1"/>
      <w:numFmt w:val="decimal"/>
      <w:lvlText w:val="%4."/>
      <w:lvlJc w:val="left"/>
      <w:pPr>
        <w:ind w:left="4530" w:hanging="360"/>
      </w:pPr>
    </w:lvl>
    <w:lvl w:ilvl="4" w:tplc="04100019" w:tentative="1">
      <w:start w:val="1"/>
      <w:numFmt w:val="lowerLetter"/>
      <w:lvlText w:val="%5."/>
      <w:lvlJc w:val="left"/>
      <w:pPr>
        <w:ind w:left="5250" w:hanging="360"/>
      </w:pPr>
    </w:lvl>
    <w:lvl w:ilvl="5" w:tplc="0410001B" w:tentative="1">
      <w:start w:val="1"/>
      <w:numFmt w:val="lowerRoman"/>
      <w:lvlText w:val="%6."/>
      <w:lvlJc w:val="right"/>
      <w:pPr>
        <w:ind w:left="5970" w:hanging="180"/>
      </w:pPr>
    </w:lvl>
    <w:lvl w:ilvl="6" w:tplc="0410000F" w:tentative="1">
      <w:start w:val="1"/>
      <w:numFmt w:val="decimal"/>
      <w:lvlText w:val="%7."/>
      <w:lvlJc w:val="left"/>
      <w:pPr>
        <w:ind w:left="6690" w:hanging="360"/>
      </w:pPr>
    </w:lvl>
    <w:lvl w:ilvl="7" w:tplc="04100019" w:tentative="1">
      <w:start w:val="1"/>
      <w:numFmt w:val="lowerLetter"/>
      <w:lvlText w:val="%8."/>
      <w:lvlJc w:val="left"/>
      <w:pPr>
        <w:ind w:left="7410" w:hanging="360"/>
      </w:pPr>
    </w:lvl>
    <w:lvl w:ilvl="8" w:tplc="0410001B" w:tentative="1">
      <w:start w:val="1"/>
      <w:numFmt w:val="lowerRoman"/>
      <w:lvlText w:val="%9."/>
      <w:lvlJc w:val="right"/>
      <w:pPr>
        <w:ind w:left="8130" w:hanging="180"/>
      </w:pPr>
    </w:lvl>
  </w:abstractNum>
  <w:abstractNum w:abstractNumId="48">
    <w:nsid w:val="73265354"/>
    <w:multiLevelType w:val="hybridMultilevel"/>
    <w:tmpl w:val="5430374C"/>
    <w:lvl w:ilvl="0" w:tplc="A3B6F93C">
      <w:numFmt w:val="bullet"/>
      <w:lvlText w:val="•"/>
      <w:lvlJc w:val="left"/>
      <w:pPr>
        <w:ind w:left="930" w:hanging="360"/>
      </w:pPr>
      <w:rPr>
        <w:rFonts w:hint="default"/>
        <w:lang w:val="it-IT" w:eastAsia="en-US" w:bidi="ar-SA"/>
      </w:rPr>
    </w:lvl>
    <w:lvl w:ilvl="1" w:tplc="04100003" w:tentative="1">
      <w:start w:val="1"/>
      <w:numFmt w:val="bullet"/>
      <w:lvlText w:val="o"/>
      <w:lvlJc w:val="left"/>
      <w:pPr>
        <w:ind w:left="1650" w:hanging="360"/>
      </w:pPr>
      <w:rPr>
        <w:rFonts w:ascii="Courier New" w:hAnsi="Courier New" w:cs="Courier New" w:hint="default"/>
      </w:rPr>
    </w:lvl>
    <w:lvl w:ilvl="2" w:tplc="04100005" w:tentative="1">
      <w:start w:val="1"/>
      <w:numFmt w:val="bullet"/>
      <w:lvlText w:val=""/>
      <w:lvlJc w:val="left"/>
      <w:pPr>
        <w:ind w:left="2370" w:hanging="360"/>
      </w:pPr>
      <w:rPr>
        <w:rFonts w:ascii="Wingdings" w:hAnsi="Wingdings" w:hint="default"/>
      </w:rPr>
    </w:lvl>
    <w:lvl w:ilvl="3" w:tplc="04100001" w:tentative="1">
      <w:start w:val="1"/>
      <w:numFmt w:val="bullet"/>
      <w:lvlText w:val=""/>
      <w:lvlJc w:val="left"/>
      <w:pPr>
        <w:ind w:left="3090" w:hanging="360"/>
      </w:pPr>
      <w:rPr>
        <w:rFonts w:ascii="Symbol" w:hAnsi="Symbol" w:hint="default"/>
      </w:rPr>
    </w:lvl>
    <w:lvl w:ilvl="4" w:tplc="04100003" w:tentative="1">
      <w:start w:val="1"/>
      <w:numFmt w:val="bullet"/>
      <w:lvlText w:val="o"/>
      <w:lvlJc w:val="left"/>
      <w:pPr>
        <w:ind w:left="3810" w:hanging="360"/>
      </w:pPr>
      <w:rPr>
        <w:rFonts w:ascii="Courier New" w:hAnsi="Courier New" w:cs="Courier New" w:hint="default"/>
      </w:rPr>
    </w:lvl>
    <w:lvl w:ilvl="5" w:tplc="04100005" w:tentative="1">
      <w:start w:val="1"/>
      <w:numFmt w:val="bullet"/>
      <w:lvlText w:val=""/>
      <w:lvlJc w:val="left"/>
      <w:pPr>
        <w:ind w:left="4530" w:hanging="360"/>
      </w:pPr>
      <w:rPr>
        <w:rFonts w:ascii="Wingdings" w:hAnsi="Wingdings" w:hint="default"/>
      </w:rPr>
    </w:lvl>
    <w:lvl w:ilvl="6" w:tplc="04100001" w:tentative="1">
      <w:start w:val="1"/>
      <w:numFmt w:val="bullet"/>
      <w:lvlText w:val=""/>
      <w:lvlJc w:val="left"/>
      <w:pPr>
        <w:ind w:left="5250" w:hanging="360"/>
      </w:pPr>
      <w:rPr>
        <w:rFonts w:ascii="Symbol" w:hAnsi="Symbol" w:hint="default"/>
      </w:rPr>
    </w:lvl>
    <w:lvl w:ilvl="7" w:tplc="04100003" w:tentative="1">
      <w:start w:val="1"/>
      <w:numFmt w:val="bullet"/>
      <w:lvlText w:val="o"/>
      <w:lvlJc w:val="left"/>
      <w:pPr>
        <w:ind w:left="5970" w:hanging="360"/>
      </w:pPr>
      <w:rPr>
        <w:rFonts w:ascii="Courier New" w:hAnsi="Courier New" w:cs="Courier New" w:hint="default"/>
      </w:rPr>
    </w:lvl>
    <w:lvl w:ilvl="8" w:tplc="04100005" w:tentative="1">
      <w:start w:val="1"/>
      <w:numFmt w:val="bullet"/>
      <w:lvlText w:val=""/>
      <w:lvlJc w:val="left"/>
      <w:pPr>
        <w:ind w:left="6690" w:hanging="360"/>
      </w:pPr>
      <w:rPr>
        <w:rFonts w:ascii="Wingdings" w:hAnsi="Wingdings" w:hint="default"/>
      </w:rPr>
    </w:lvl>
  </w:abstractNum>
  <w:abstractNum w:abstractNumId="49">
    <w:nsid w:val="75A76B28"/>
    <w:multiLevelType w:val="hybridMultilevel"/>
    <w:tmpl w:val="7D9AE0D2"/>
    <w:lvl w:ilvl="0" w:tplc="CDACDED8">
      <w:numFmt w:val="bullet"/>
      <w:lvlText w:val="-"/>
      <w:lvlJc w:val="left"/>
      <w:pPr>
        <w:ind w:left="1650" w:hanging="360"/>
      </w:pPr>
      <w:rPr>
        <w:rFonts w:ascii="Times New Roman" w:eastAsia="Times New Roman" w:hAnsi="Times New Roman" w:cs="Times New Roman" w:hint="default"/>
        <w:w w:val="100"/>
        <w:sz w:val="18"/>
        <w:szCs w:val="18"/>
        <w:lang w:val="it-IT" w:eastAsia="en-US" w:bidi="ar-SA"/>
      </w:rPr>
    </w:lvl>
    <w:lvl w:ilvl="1" w:tplc="04100003" w:tentative="1">
      <w:start w:val="1"/>
      <w:numFmt w:val="bullet"/>
      <w:lvlText w:val="o"/>
      <w:lvlJc w:val="left"/>
      <w:pPr>
        <w:ind w:left="2370" w:hanging="360"/>
      </w:pPr>
      <w:rPr>
        <w:rFonts w:ascii="Courier New" w:hAnsi="Courier New" w:cs="Courier New" w:hint="default"/>
      </w:rPr>
    </w:lvl>
    <w:lvl w:ilvl="2" w:tplc="04100005" w:tentative="1">
      <w:start w:val="1"/>
      <w:numFmt w:val="bullet"/>
      <w:lvlText w:val=""/>
      <w:lvlJc w:val="left"/>
      <w:pPr>
        <w:ind w:left="3090" w:hanging="360"/>
      </w:pPr>
      <w:rPr>
        <w:rFonts w:ascii="Wingdings" w:hAnsi="Wingdings" w:hint="default"/>
      </w:rPr>
    </w:lvl>
    <w:lvl w:ilvl="3" w:tplc="04100001" w:tentative="1">
      <w:start w:val="1"/>
      <w:numFmt w:val="bullet"/>
      <w:lvlText w:val=""/>
      <w:lvlJc w:val="left"/>
      <w:pPr>
        <w:ind w:left="3810" w:hanging="360"/>
      </w:pPr>
      <w:rPr>
        <w:rFonts w:ascii="Symbol" w:hAnsi="Symbol" w:hint="default"/>
      </w:rPr>
    </w:lvl>
    <w:lvl w:ilvl="4" w:tplc="04100003" w:tentative="1">
      <w:start w:val="1"/>
      <w:numFmt w:val="bullet"/>
      <w:lvlText w:val="o"/>
      <w:lvlJc w:val="left"/>
      <w:pPr>
        <w:ind w:left="4530" w:hanging="360"/>
      </w:pPr>
      <w:rPr>
        <w:rFonts w:ascii="Courier New" w:hAnsi="Courier New" w:cs="Courier New" w:hint="default"/>
      </w:rPr>
    </w:lvl>
    <w:lvl w:ilvl="5" w:tplc="04100005" w:tentative="1">
      <w:start w:val="1"/>
      <w:numFmt w:val="bullet"/>
      <w:lvlText w:val=""/>
      <w:lvlJc w:val="left"/>
      <w:pPr>
        <w:ind w:left="5250" w:hanging="360"/>
      </w:pPr>
      <w:rPr>
        <w:rFonts w:ascii="Wingdings" w:hAnsi="Wingdings" w:hint="default"/>
      </w:rPr>
    </w:lvl>
    <w:lvl w:ilvl="6" w:tplc="04100001" w:tentative="1">
      <w:start w:val="1"/>
      <w:numFmt w:val="bullet"/>
      <w:lvlText w:val=""/>
      <w:lvlJc w:val="left"/>
      <w:pPr>
        <w:ind w:left="5970" w:hanging="360"/>
      </w:pPr>
      <w:rPr>
        <w:rFonts w:ascii="Symbol" w:hAnsi="Symbol" w:hint="default"/>
      </w:rPr>
    </w:lvl>
    <w:lvl w:ilvl="7" w:tplc="04100003" w:tentative="1">
      <w:start w:val="1"/>
      <w:numFmt w:val="bullet"/>
      <w:lvlText w:val="o"/>
      <w:lvlJc w:val="left"/>
      <w:pPr>
        <w:ind w:left="6690" w:hanging="360"/>
      </w:pPr>
      <w:rPr>
        <w:rFonts w:ascii="Courier New" w:hAnsi="Courier New" w:cs="Courier New" w:hint="default"/>
      </w:rPr>
    </w:lvl>
    <w:lvl w:ilvl="8" w:tplc="04100005" w:tentative="1">
      <w:start w:val="1"/>
      <w:numFmt w:val="bullet"/>
      <w:lvlText w:val=""/>
      <w:lvlJc w:val="left"/>
      <w:pPr>
        <w:ind w:left="7410" w:hanging="360"/>
      </w:pPr>
      <w:rPr>
        <w:rFonts w:ascii="Wingdings" w:hAnsi="Wingdings" w:hint="default"/>
      </w:rPr>
    </w:lvl>
  </w:abstractNum>
  <w:abstractNum w:abstractNumId="50">
    <w:nsid w:val="75AA4FEA"/>
    <w:multiLevelType w:val="hybridMultilevel"/>
    <w:tmpl w:val="207CA260"/>
    <w:lvl w:ilvl="0" w:tplc="F10025B4">
      <w:start w:val="1"/>
      <w:numFmt w:val="bullet"/>
      <w:lvlText w:val=""/>
      <w:lvlJc w:val="left"/>
      <w:pPr>
        <w:ind w:left="930" w:hanging="360"/>
      </w:pPr>
      <w:rPr>
        <w:rFonts w:ascii="Symbol" w:hAnsi="Symbol" w:hint="default"/>
      </w:rPr>
    </w:lvl>
    <w:lvl w:ilvl="1" w:tplc="04100003" w:tentative="1">
      <w:start w:val="1"/>
      <w:numFmt w:val="bullet"/>
      <w:lvlText w:val="o"/>
      <w:lvlJc w:val="left"/>
      <w:pPr>
        <w:ind w:left="1650" w:hanging="360"/>
      </w:pPr>
      <w:rPr>
        <w:rFonts w:ascii="Courier New" w:hAnsi="Courier New" w:cs="Courier New" w:hint="default"/>
      </w:rPr>
    </w:lvl>
    <w:lvl w:ilvl="2" w:tplc="04100005" w:tentative="1">
      <w:start w:val="1"/>
      <w:numFmt w:val="bullet"/>
      <w:lvlText w:val=""/>
      <w:lvlJc w:val="left"/>
      <w:pPr>
        <w:ind w:left="2370" w:hanging="360"/>
      </w:pPr>
      <w:rPr>
        <w:rFonts w:ascii="Wingdings" w:hAnsi="Wingdings" w:hint="default"/>
      </w:rPr>
    </w:lvl>
    <w:lvl w:ilvl="3" w:tplc="04100001" w:tentative="1">
      <w:start w:val="1"/>
      <w:numFmt w:val="bullet"/>
      <w:lvlText w:val=""/>
      <w:lvlJc w:val="left"/>
      <w:pPr>
        <w:ind w:left="3090" w:hanging="360"/>
      </w:pPr>
      <w:rPr>
        <w:rFonts w:ascii="Symbol" w:hAnsi="Symbol" w:hint="default"/>
      </w:rPr>
    </w:lvl>
    <w:lvl w:ilvl="4" w:tplc="04100003" w:tentative="1">
      <w:start w:val="1"/>
      <w:numFmt w:val="bullet"/>
      <w:lvlText w:val="o"/>
      <w:lvlJc w:val="left"/>
      <w:pPr>
        <w:ind w:left="3810" w:hanging="360"/>
      </w:pPr>
      <w:rPr>
        <w:rFonts w:ascii="Courier New" w:hAnsi="Courier New" w:cs="Courier New" w:hint="default"/>
      </w:rPr>
    </w:lvl>
    <w:lvl w:ilvl="5" w:tplc="04100005" w:tentative="1">
      <w:start w:val="1"/>
      <w:numFmt w:val="bullet"/>
      <w:lvlText w:val=""/>
      <w:lvlJc w:val="left"/>
      <w:pPr>
        <w:ind w:left="4530" w:hanging="360"/>
      </w:pPr>
      <w:rPr>
        <w:rFonts w:ascii="Wingdings" w:hAnsi="Wingdings" w:hint="default"/>
      </w:rPr>
    </w:lvl>
    <w:lvl w:ilvl="6" w:tplc="04100001" w:tentative="1">
      <w:start w:val="1"/>
      <w:numFmt w:val="bullet"/>
      <w:lvlText w:val=""/>
      <w:lvlJc w:val="left"/>
      <w:pPr>
        <w:ind w:left="5250" w:hanging="360"/>
      </w:pPr>
      <w:rPr>
        <w:rFonts w:ascii="Symbol" w:hAnsi="Symbol" w:hint="default"/>
      </w:rPr>
    </w:lvl>
    <w:lvl w:ilvl="7" w:tplc="04100003" w:tentative="1">
      <w:start w:val="1"/>
      <w:numFmt w:val="bullet"/>
      <w:lvlText w:val="o"/>
      <w:lvlJc w:val="left"/>
      <w:pPr>
        <w:ind w:left="5970" w:hanging="360"/>
      </w:pPr>
      <w:rPr>
        <w:rFonts w:ascii="Courier New" w:hAnsi="Courier New" w:cs="Courier New" w:hint="default"/>
      </w:rPr>
    </w:lvl>
    <w:lvl w:ilvl="8" w:tplc="04100005" w:tentative="1">
      <w:start w:val="1"/>
      <w:numFmt w:val="bullet"/>
      <w:lvlText w:val=""/>
      <w:lvlJc w:val="left"/>
      <w:pPr>
        <w:ind w:left="6690" w:hanging="360"/>
      </w:pPr>
      <w:rPr>
        <w:rFonts w:ascii="Wingdings" w:hAnsi="Wingdings" w:hint="default"/>
      </w:rPr>
    </w:lvl>
  </w:abstractNum>
  <w:abstractNum w:abstractNumId="51">
    <w:nsid w:val="76F56960"/>
    <w:multiLevelType w:val="hybridMultilevel"/>
    <w:tmpl w:val="C5BA10E4"/>
    <w:lvl w:ilvl="0" w:tplc="A3B6F93C">
      <w:numFmt w:val="bullet"/>
      <w:lvlText w:val="•"/>
      <w:lvlJc w:val="left"/>
      <w:pPr>
        <w:ind w:left="720" w:hanging="360"/>
      </w:pPr>
      <w:rPr>
        <w:rFonts w:hint="default"/>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2">
    <w:nsid w:val="78B176E6"/>
    <w:multiLevelType w:val="hybridMultilevel"/>
    <w:tmpl w:val="30626CB6"/>
    <w:lvl w:ilvl="0" w:tplc="04100001">
      <w:start w:val="1"/>
      <w:numFmt w:val="bullet"/>
      <w:lvlText w:val=""/>
      <w:lvlJc w:val="left"/>
      <w:pPr>
        <w:ind w:left="930" w:hanging="360"/>
      </w:pPr>
      <w:rPr>
        <w:rFonts w:ascii="Symbol" w:hAnsi="Symbol" w:hint="default"/>
      </w:rPr>
    </w:lvl>
    <w:lvl w:ilvl="1" w:tplc="04100003" w:tentative="1">
      <w:start w:val="1"/>
      <w:numFmt w:val="bullet"/>
      <w:lvlText w:val="o"/>
      <w:lvlJc w:val="left"/>
      <w:pPr>
        <w:ind w:left="1650" w:hanging="360"/>
      </w:pPr>
      <w:rPr>
        <w:rFonts w:ascii="Courier New" w:hAnsi="Courier New" w:cs="Courier New" w:hint="default"/>
      </w:rPr>
    </w:lvl>
    <w:lvl w:ilvl="2" w:tplc="04100005" w:tentative="1">
      <w:start w:val="1"/>
      <w:numFmt w:val="bullet"/>
      <w:lvlText w:val=""/>
      <w:lvlJc w:val="left"/>
      <w:pPr>
        <w:ind w:left="2370" w:hanging="360"/>
      </w:pPr>
      <w:rPr>
        <w:rFonts w:ascii="Wingdings" w:hAnsi="Wingdings" w:hint="default"/>
      </w:rPr>
    </w:lvl>
    <w:lvl w:ilvl="3" w:tplc="04100001" w:tentative="1">
      <w:start w:val="1"/>
      <w:numFmt w:val="bullet"/>
      <w:lvlText w:val=""/>
      <w:lvlJc w:val="left"/>
      <w:pPr>
        <w:ind w:left="3090" w:hanging="360"/>
      </w:pPr>
      <w:rPr>
        <w:rFonts w:ascii="Symbol" w:hAnsi="Symbol" w:hint="default"/>
      </w:rPr>
    </w:lvl>
    <w:lvl w:ilvl="4" w:tplc="04100003" w:tentative="1">
      <w:start w:val="1"/>
      <w:numFmt w:val="bullet"/>
      <w:lvlText w:val="o"/>
      <w:lvlJc w:val="left"/>
      <w:pPr>
        <w:ind w:left="3810" w:hanging="360"/>
      </w:pPr>
      <w:rPr>
        <w:rFonts w:ascii="Courier New" w:hAnsi="Courier New" w:cs="Courier New" w:hint="default"/>
      </w:rPr>
    </w:lvl>
    <w:lvl w:ilvl="5" w:tplc="04100005" w:tentative="1">
      <w:start w:val="1"/>
      <w:numFmt w:val="bullet"/>
      <w:lvlText w:val=""/>
      <w:lvlJc w:val="left"/>
      <w:pPr>
        <w:ind w:left="4530" w:hanging="360"/>
      </w:pPr>
      <w:rPr>
        <w:rFonts w:ascii="Wingdings" w:hAnsi="Wingdings" w:hint="default"/>
      </w:rPr>
    </w:lvl>
    <w:lvl w:ilvl="6" w:tplc="04100001" w:tentative="1">
      <w:start w:val="1"/>
      <w:numFmt w:val="bullet"/>
      <w:lvlText w:val=""/>
      <w:lvlJc w:val="left"/>
      <w:pPr>
        <w:ind w:left="5250" w:hanging="360"/>
      </w:pPr>
      <w:rPr>
        <w:rFonts w:ascii="Symbol" w:hAnsi="Symbol" w:hint="default"/>
      </w:rPr>
    </w:lvl>
    <w:lvl w:ilvl="7" w:tplc="04100003" w:tentative="1">
      <w:start w:val="1"/>
      <w:numFmt w:val="bullet"/>
      <w:lvlText w:val="o"/>
      <w:lvlJc w:val="left"/>
      <w:pPr>
        <w:ind w:left="5970" w:hanging="360"/>
      </w:pPr>
      <w:rPr>
        <w:rFonts w:ascii="Courier New" w:hAnsi="Courier New" w:cs="Courier New" w:hint="default"/>
      </w:rPr>
    </w:lvl>
    <w:lvl w:ilvl="8" w:tplc="04100005" w:tentative="1">
      <w:start w:val="1"/>
      <w:numFmt w:val="bullet"/>
      <w:lvlText w:val=""/>
      <w:lvlJc w:val="left"/>
      <w:pPr>
        <w:ind w:left="6690" w:hanging="360"/>
      </w:pPr>
      <w:rPr>
        <w:rFonts w:ascii="Wingdings" w:hAnsi="Wingdings" w:hint="default"/>
      </w:rPr>
    </w:lvl>
  </w:abstractNum>
  <w:abstractNum w:abstractNumId="53">
    <w:nsid w:val="7AEE6073"/>
    <w:multiLevelType w:val="hybridMultilevel"/>
    <w:tmpl w:val="AD38F1EA"/>
    <w:lvl w:ilvl="0" w:tplc="F10025B4">
      <w:start w:val="1"/>
      <w:numFmt w:val="bullet"/>
      <w:lvlText w:val=""/>
      <w:lvlJc w:val="left"/>
      <w:pPr>
        <w:ind w:left="930" w:hanging="360"/>
      </w:pPr>
      <w:rPr>
        <w:rFonts w:ascii="Symbol" w:hAnsi="Symbol" w:hint="default"/>
      </w:rPr>
    </w:lvl>
    <w:lvl w:ilvl="1" w:tplc="04100003" w:tentative="1">
      <w:start w:val="1"/>
      <w:numFmt w:val="bullet"/>
      <w:lvlText w:val="o"/>
      <w:lvlJc w:val="left"/>
      <w:pPr>
        <w:ind w:left="1650" w:hanging="360"/>
      </w:pPr>
      <w:rPr>
        <w:rFonts w:ascii="Courier New" w:hAnsi="Courier New" w:cs="Courier New" w:hint="default"/>
      </w:rPr>
    </w:lvl>
    <w:lvl w:ilvl="2" w:tplc="04100005" w:tentative="1">
      <w:start w:val="1"/>
      <w:numFmt w:val="bullet"/>
      <w:lvlText w:val=""/>
      <w:lvlJc w:val="left"/>
      <w:pPr>
        <w:ind w:left="2370" w:hanging="360"/>
      </w:pPr>
      <w:rPr>
        <w:rFonts w:ascii="Wingdings" w:hAnsi="Wingdings" w:hint="default"/>
      </w:rPr>
    </w:lvl>
    <w:lvl w:ilvl="3" w:tplc="04100001" w:tentative="1">
      <w:start w:val="1"/>
      <w:numFmt w:val="bullet"/>
      <w:lvlText w:val=""/>
      <w:lvlJc w:val="left"/>
      <w:pPr>
        <w:ind w:left="3090" w:hanging="360"/>
      </w:pPr>
      <w:rPr>
        <w:rFonts w:ascii="Symbol" w:hAnsi="Symbol" w:hint="default"/>
      </w:rPr>
    </w:lvl>
    <w:lvl w:ilvl="4" w:tplc="04100003" w:tentative="1">
      <w:start w:val="1"/>
      <w:numFmt w:val="bullet"/>
      <w:lvlText w:val="o"/>
      <w:lvlJc w:val="left"/>
      <w:pPr>
        <w:ind w:left="3810" w:hanging="360"/>
      </w:pPr>
      <w:rPr>
        <w:rFonts w:ascii="Courier New" w:hAnsi="Courier New" w:cs="Courier New" w:hint="default"/>
      </w:rPr>
    </w:lvl>
    <w:lvl w:ilvl="5" w:tplc="04100005" w:tentative="1">
      <w:start w:val="1"/>
      <w:numFmt w:val="bullet"/>
      <w:lvlText w:val=""/>
      <w:lvlJc w:val="left"/>
      <w:pPr>
        <w:ind w:left="4530" w:hanging="360"/>
      </w:pPr>
      <w:rPr>
        <w:rFonts w:ascii="Wingdings" w:hAnsi="Wingdings" w:hint="default"/>
      </w:rPr>
    </w:lvl>
    <w:lvl w:ilvl="6" w:tplc="04100001" w:tentative="1">
      <w:start w:val="1"/>
      <w:numFmt w:val="bullet"/>
      <w:lvlText w:val=""/>
      <w:lvlJc w:val="left"/>
      <w:pPr>
        <w:ind w:left="5250" w:hanging="360"/>
      </w:pPr>
      <w:rPr>
        <w:rFonts w:ascii="Symbol" w:hAnsi="Symbol" w:hint="default"/>
      </w:rPr>
    </w:lvl>
    <w:lvl w:ilvl="7" w:tplc="04100003" w:tentative="1">
      <w:start w:val="1"/>
      <w:numFmt w:val="bullet"/>
      <w:lvlText w:val="o"/>
      <w:lvlJc w:val="left"/>
      <w:pPr>
        <w:ind w:left="5970" w:hanging="360"/>
      </w:pPr>
      <w:rPr>
        <w:rFonts w:ascii="Courier New" w:hAnsi="Courier New" w:cs="Courier New" w:hint="default"/>
      </w:rPr>
    </w:lvl>
    <w:lvl w:ilvl="8" w:tplc="04100005" w:tentative="1">
      <w:start w:val="1"/>
      <w:numFmt w:val="bullet"/>
      <w:lvlText w:val=""/>
      <w:lvlJc w:val="left"/>
      <w:pPr>
        <w:ind w:left="6690" w:hanging="360"/>
      </w:pPr>
      <w:rPr>
        <w:rFonts w:ascii="Wingdings" w:hAnsi="Wingdings" w:hint="default"/>
      </w:rPr>
    </w:lvl>
  </w:abstractNum>
  <w:abstractNum w:abstractNumId="54">
    <w:nsid w:val="7BF707A0"/>
    <w:multiLevelType w:val="hybridMultilevel"/>
    <w:tmpl w:val="650293B6"/>
    <w:lvl w:ilvl="0" w:tplc="04100001">
      <w:start w:val="1"/>
      <w:numFmt w:val="bullet"/>
      <w:lvlText w:val=""/>
      <w:lvlJc w:val="left"/>
      <w:pPr>
        <w:ind w:left="918" w:hanging="360"/>
      </w:pPr>
      <w:rPr>
        <w:rFonts w:ascii="Symbol" w:hAnsi="Symbol" w:hint="default"/>
      </w:rPr>
    </w:lvl>
    <w:lvl w:ilvl="1" w:tplc="04100003" w:tentative="1">
      <w:start w:val="1"/>
      <w:numFmt w:val="bullet"/>
      <w:lvlText w:val="o"/>
      <w:lvlJc w:val="left"/>
      <w:pPr>
        <w:ind w:left="1638" w:hanging="360"/>
      </w:pPr>
      <w:rPr>
        <w:rFonts w:ascii="Courier New" w:hAnsi="Courier New" w:cs="Courier New" w:hint="default"/>
      </w:rPr>
    </w:lvl>
    <w:lvl w:ilvl="2" w:tplc="04100005" w:tentative="1">
      <w:start w:val="1"/>
      <w:numFmt w:val="bullet"/>
      <w:lvlText w:val=""/>
      <w:lvlJc w:val="left"/>
      <w:pPr>
        <w:ind w:left="2358" w:hanging="360"/>
      </w:pPr>
      <w:rPr>
        <w:rFonts w:ascii="Wingdings" w:hAnsi="Wingdings" w:hint="default"/>
      </w:rPr>
    </w:lvl>
    <w:lvl w:ilvl="3" w:tplc="04100001" w:tentative="1">
      <w:start w:val="1"/>
      <w:numFmt w:val="bullet"/>
      <w:lvlText w:val=""/>
      <w:lvlJc w:val="left"/>
      <w:pPr>
        <w:ind w:left="3078" w:hanging="360"/>
      </w:pPr>
      <w:rPr>
        <w:rFonts w:ascii="Symbol" w:hAnsi="Symbol" w:hint="default"/>
      </w:rPr>
    </w:lvl>
    <w:lvl w:ilvl="4" w:tplc="04100003" w:tentative="1">
      <w:start w:val="1"/>
      <w:numFmt w:val="bullet"/>
      <w:lvlText w:val="o"/>
      <w:lvlJc w:val="left"/>
      <w:pPr>
        <w:ind w:left="3798" w:hanging="360"/>
      </w:pPr>
      <w:rPr>
        <w:rFonts w:ascii="Courier New" w:hAnsi="Courier New" w:cs="Courier New" w:hint="default"/>
      </w:rPr>
    </w:lvl>
    <w:lvl w:ilvl="5" w:tplc="04100005" w:tentative="1">
      <w:start w:val="1"/>
      <w:numFmt w:val="bullet"/>
      <w:lvlText w:val=""/>
      <w:lvlJc w:val="left"/>
      <w:pPr>
        <w:ind w:left="4518" w:hanging="360"/>
      </w:pPr>
      <w:rPr>
        <w:rFonts w:ascii="Wingdings" w:hAnsi="Wingdings" w:hint="default"/>
      </w:rPr>
    </w:lvl>
    <w:lvl w:ilvl="6" w:tplc="04100001" w:tentative="1">
      <w:start w:val="1"/>
      <w:numFmt w:val="bullet"/>
      <w:lvlText w:val=""/>
      <w:lvlJc w:val="left"/>
      <w:pPr>
        <w:ind w:left="5238" w:hanging="360"/>
      </w:pPr>
      <w:rPr>
        <w:rFonts w:ascii="Symbol" w:hAnsi="Symbol" w:hint="default"/>
      </w:rPr>
    </w:lvl>
    <w:lvl w:ilvl="7" w:tplc="04100003" w:tentative="1">
      <w:start w:val="1"/>
      <w:numFmt w:val="bullet"/>
      <w:lvlText w:val="o"/>
      <w:lvlJc w:val="left"/>
      <w:pPr>
        <w:ind w:left="5958" w:hanging="360"/>
      </w:pPr>
      <w:rPr>
        <w:rFonts w:ascii="Courier New" w:hAnsi="Courier New" w:cs="Courier New" w:hint="default"/>
      </w:rPr>
    </w:lvl>
    <w:lvl w:ilvl="8" w:tplc="04100005" w:tentative="1">
      <w:start w:val="1"/>
      <w:numFmt w:val="bullet"/>
      <w:lvlText w:val=""/>
      <w:lvlJc w:val="left"/>
      <w:pPr>
        <w:ind w:left="6678" w:hanging="360"/>
      </w:pPr>
      <w:rPr>
        <w:rFonts w:ascii="Wingdings" w:hAnsi="Wingdings" w:hint="default"/>
      </w:rPr>
    </w:lvl>
  </w:abstractNum>
  <w:num w:numId="1">
    <w:abstractNumId w:val="39"/>
  </w:num>
  <w:num w:numId="2">
    <w:abstractNumId w:val="42"/>
  </w:num>
  <w:num w:numId="3">
    <w:abstractNumId w:val="2"/>
  </w:num>
  <w:num w:numId="4">
    <w:abstractNumId w:val="7"/>
  </w:num>
  <w:num w:numId="5">
    <w:abstractNumId w:val="26"/>
  </w:num>
  <w:num w:numId="6">
    <w:abstractNumId w:val="22"/>
  </w:num>
  <w:num w:numId="7">
    <w:abstractNumId w:val="21"/>
  </w:num>
  <w:num w:numId="8">
    <w:abstractNumId w:val="16"/>
  </w:num>
  <w:num w:numId="9">
    <w:abstractNumId w:val="25"/>
  </w:num>
  <w:num w:numId="10">
    <w:abstractNumId w:val="3"/>
  </w:num>
  <w:num w:numId="11">
    <w:abstractNumId w:val="52"/>
  </w:num>
  <w:num w:numId="12">
    <w:abstractNumId w:val="12"/>
  </w:num>
  <w:num w:numId="13">
    <w:abstractNumId w:val="45"/>
  </w:num>
  <w:num w:numId="14">
    <w:abstractNumId w:val="9"/>
  </w:num>
  <w:num w:numId="15">
    <w:abstractNumId w:val="23"/>
  </w:num>
  <w:num w:numId="16">
    <w:abstractNumId w:val="15"/>
  </w:num>
  <w:num w:numId="17">
    <w:abstractNumId w:val="48"/>
  </w:num>
  <w:num w:numId="18">
    <w:abstractNumId w:val="49"/>
  </w:num>
  <w:num w:numId="19">
    <w:abstractNumId w:val="32"/>
  </w:num>
  <w:num w:numId="20">
    <w:abstractNumId w:val="1"/>
  </w:num>
  <w:num w:numId="21">
    <w:abstractNumId w:val="38"/>
  </w:num>
  <w:num w:numId="22">
    <w:abstractNumId w:val="50"/>
  </w:num>
  <w:num w:numId="23">
    <w:abstractNumId w:val="28"/>
  </w:num>
  <w:num w:numId="24">
    <w:abstractNumId w:val="36"/>
  </w:num>
  <w:num w:numId="25">
    <w:abstractNumId w:val="10"/>
  </w:num>
  <w:num w:numId="26">
    <w:abstractNumId w:val="46"/>
  </w:num>
  <w:num w:numId="27">
    <w:abstractNumId w:val="24"/>
  </w:num>
  <w:num w:numId="28">
    <w:abstractNumId w:val="20"/>
  </w:num>
  <w:num w:numId="29">
    <w:abstractNumId w:val="47"/>
  </w:num>
  <w:num w:numId="30">
    <w:abstractNumId w:val="41"/>
  </w:num>
  <w:num w:numId="31">
    <w:abstractNumId w:val="14"/>
  </w:num>
  <w:num w:numId="32">
    <w:abstractNumId w:val="43"/>
  </w:num>
  <w:num w:numId="33">
    <w:abstractNumId w:val="44"/>
  </w:num>
  <w:num w:numId="34">
    <w:abstractNumId w:val="4"/>
  </w:num>
  <w:num w:numId="35">
    <w:abstractNumId w:val="51"/>
  </w:num>
  <w:num w:numId="36">
    <w:abstractNumId w:val="29"/>
  </w:num>
  <w:num w:numId="37">
    <w:abstractNumId w:val="53"/>
  </w:num>
  <w:num w:numId="38">
    <w:abstractNumId w:val="40"/>
  </w:num>
  <w:num w:numId="39">
    <w:abstractNumId w:val="37"/>
  </w:num>
  <w:num w:numId="40">
    <w:abstractNumId w:val="34"/>
  </w:num>
  <w:num w:numId="41">
    <w:abstractNumId w:val="30"/>
  </w:num>
  <w:num w:numId="42">
    <w:abstractNumId w:val="18"/>
  </w:num>
  <w:num w:numId="43">
    <w:abstractNumId w:val="31"/>
  </w:num>
  <w:num w:numId="44">
    <w:abstractNumId w:val="11"/>
  </w:num>
  <w:num w:numId="45">
    <w:abstractNumId w:val="5"/>
  </w:num>
  <w:num w:numId="46">
    <w:abstractNumId w:val="13"/>
  </w:num>
  <w:num w:numId="47">
    <w:abstractNumId w:val="6"/>
  </w:num>
  <w:num w:numId="48">
    <w:abstractNumId w:val="35"/>
  </w:num>
  <w:num w:numId="49">
    <w:abstractNumId w:val="17"/>
  </w:num>
  <w:num w:numId="50">
    <w:abstractNumId w:val="54"/>
  </w:num>
  <w:num w:numId="51">
    <w:abstractNumId w:val="19"/>
  </w:num>
  <w:num w:numId="52">
    <w:abstractNumId w:val="33"/>
  </w:num>
  <w:num w:numId="53">
    <w:abstractNumId w:val="8"/>
  </w:num>
  <w:num w:numId="54">
    <w:abstractNumId w:val="27"/>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283"/>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compat>
  <w:rsids>
    <w:rsidRoot w:val="00B11256"/>
    <w:rsid w:val="00007CDF"/>
    <w:rsid w:val="00011C08"/>
    <w:rsid w:val="00012623"/>
    <w:rsid w:val="00027311"/>
    <w:rsid w:val="0003213B"/>
    <w:rsid w:val="00043D9D"/>
    <w:rsid w:val="0005243D"/>
    <w:rsid w:val="00053751"/>
    <w:rsid w:val="000601C7"/>
    <w:rsid w:val="00064B26"/>
    <w:rsid w:val="00071CF6"/>
    <w:rsid w:val="00077287"/>
    <w:rsid w:val="00081404"/>
    <w:rsid w:val="00083FC0"/>
    <w:rsid w:val="0008502C"/>
    <w:rsid w:val="000A11AC"/>
    <w:rsid w:val="000B275A"/>
    <w:rsid w:val="000C79DF"/>
    <w:rsid w:val="000D47B5"/>
    <w:rsid w:val="000E0A6E"/>
    <w:rsid w:val="000F237B"/>
    <w:rsid w:val="000F61E8"/>
    <w:rsid w:val="00102910"/>
    <w:rsid w:val="001049D8"/>
    <w:rsid w:val="00107BB3"/>
    <w:rsid w:val="00121CAB"/>
    <w:rsid w:val="00126618"/>
    <w:rsid w:val="00126A9C"/>
    <w:rsid w:val="00137CEB"/>
    <w:rsid w:val="00145B28"/>
    <w:rsid w:val="0015216F"/>
    <w:rsid w:val="00154542"/>
    <w:rsid w:val="001609A0"/>
    <w:rsid w:val="001622E4"/>
    <w:rsid w:val="00164226"/>
    <w:rsid w:val="001775BD"/>
    <w:rsid w:val="00182954"/>
    <w:rsid w:val="001905AA"/>
    <w:rsid w:val="00193CEA"/>
    <w:rsid w:val="0019748F"/>
    <w:rsid w:val="001A74C3"/>
    <w:rsid w:val="001C1FAE"/>
    <w:rsid w:val="001C64DA"/>
    <w:rsid w:val="001C767A"/>
    <w:rsid w:val="001D3812"/>
    <w:rsid w:val="001D394F"/>
    <w:rsid w:val="001F52A9"/>
    <w:rsid w:val="0021053F"/>
    <w:rsid w:val="00216693"/>
    <w:rsid w:val="00216B44"/>
    <w:rsid w:val="002265BB"/>
    <w:rsid w:val="002409B3"/>
    <w:rsid w:val="002452EC"/>
    <w:rsid w:val="00245AE3"/>
    <w:rsid w:val="00250953"/>
    <w:rsid w:val="00256142"/>
    <w:rsid w:val="00257334"/>
    <w:rsid w:val="00264445"/>
    <w:rsid w:val="00273813"/>
    <w:rsid w:val="00274E0C"/>
    <w:rsid w:val="00283E98"/>
    <w:rsid w:val="00297F2C"/>
    <w:rsid w:val="002A4B05"/>
    <w:rsid w:val="002B4F5C"/>
    <w:rsid w:val="002B507D"/>
    <w:rsid w:val="002B55C1"/>
    <w:rsid w:val="002C45B9"/>
    <w:rsid w:val="002D2490"/>
    <w:rsid w:val="002E6B41"/>
    <w:rsid w:val="002F3C44"/>
    <w:rsid w:val="002F5424"/>
    <w:rsid w:val="002F75DD"/>
    <w:rsid w:val="00305165"/>
    <w:rsid w:val="0032342E"/>
    <w:rsid w:val="0036424F"/>
    <w:rsid w:val="00367F4F"/>
    <w:rsid w:val="00377D56"/>
    <w:rsid w:val="00385DA4"/>
    <w:rsid w:val="003867C9"/>
    <w:rsid w:val="003C5D3A"/>
    <w:rsid w:val="003C60D2"/>
    <w:rsid w:val="003C7083"/>
    <w:rsid w:val="003E27B6"/>
    <w:rsid w:val="003F40FF"/>
    <w:rsid w:val="003F752B"/>
    <w:rsid w:val="00406676"/>
    <w:rsid w:val="00407C90"/>
    <w:rsid w:val="004139F2"/>
    <w:rsid w:val="00420984"/>
    <w:rsid w:val="00436981"/>
    <w:rsid w:val="00452AAD"/>
    <w:rsid w:val="00453200"/>
    <w:rsid w:val="00456AE2"/>
    <w:rsid w:val="00460453"/>
    <w:rsid w:val="004638F1"/>
    <w:rsid w:val="00464973"/>
    <w:rsid w:val="00465D29"/>
    <w:rsid w:val="00467B4D"/>
    <w:rsid w:val="00473A7C"/>
    <w:rsid w:val="004753E9"/>
    <w:rsid w:val="00486FA1"/>
    <w:rsid w:val="004962CA"/>
    <w:rsid w:val="004A3551"/>
    <w:rsid w:val="004C0415"/>
    <w:rsid w:val="004C213F"/>
    <w:rsid w:val="004D0ECD"/>
    <w:rsid w:val="004E54FE"/>
    <w:rsid w:val="004E7D5F"/>
    <w:rsid w:val="004E7DE7"/>
    <w:rsid w:val="004F5BE0"/>
    <w:rsid w:val="00507B7C"/>
    <w:rsid w:val="0051201A"/>
    <w:rsid w:val="00540AD5"/>
    <w:rsid w:val="005559A8"/>
    <w:rsid w:val="00555A39"/>
    <w:rsid w:val="00555A3E"/>
    <w:rsid w:val="00555D1E"/>
    <w:rsid w:val="00556FDF"/>
    <w:rsid w:val="00557A80"/>
    <w:rsid w:val="00575456"/>
    <w:rsid w:val="005806F2"/>
    <w:rsid w:val="00584028"/>
    <w:rsid w:val="005878F2"/>
    <w:rsid w:val="0059171F"/>
    <w:rsid w:val="0059647C"/>
    <w:rsid w:val="005A7883"/>
    <w:rsid w:val="005A7ADC"/>
    <w:rsid w:val="005C06A4"/>
    <w:rsid w:val="005C177E"/>
    <w:rsid w:val="005C45CC"/>
    <w:rsid w:val="005C4CDF"/>
    <w:rsid w:val="005D0669"/>
    <w:rsid w:val="005E6926"/>
    <w:rsid w:val="005F629B"/>
    <w:rsid w:val="0060308B"/>
    <w:rsid w:val="006138BC"/>
    <w:rsid w:val="00617E81"/>
    <w:rsid w:val="006206E5"/>
    <w:rsid w:val="006255DC"/>
    <w:rsid w:val="006431AE"/>
    <w:rsid w:val="00652F58"/>
    <w:rsid w:val="00666585"/>
    <w:rsid w:val="00670BFA"/>
    <w:rsid w:val="006768CE"/>
    <w:rsid w:val="00696D96"/>
    <w:rsid w:val="006A2CC6"/>
    <w:rsid w:val="006A658B"/>
    <w:rsid w:val="006C382C"/>
    <w:rsid w:val="006D2EA1"/>
    <w:rsid w:val="006D6B53"/>
    <w:rsid w:val="006F2F54"/>
    <w:rsid w:val="006F523F"/>
    <w:rsid w:val="006F6DB0"/>
    <w:rsid w:val="0070247D"/>
    <w:rsid w:val="00702767"/>
    <w:rsid w:val="00710E59"/>
    <w:rsid w:val="007124FE"/>
    <w:rsid w:val="00730C5A"/>
    <w:rsid w:val="007319CB"/>
    <w:rsid w:val="00741CF3"/>
    <w:rsid w:val="00742074"/>
    <w:rsid w:val="00747D89"/>
    <w:rsid w:val="00751998"/>
    <w:rsid w:val="00757271"/>
    <w:rsid w:val="00761B5C"/>
    <w:rsid w:val="00763F8E"/>
    <w:rsid w:val="0077132B"/>
    <w:rsid w:val="00775B00"/>
    <w:rsid w:val="00780F49"/>
    <w:rsid w:val="00786C7C"/>
    <w:rsid w:val="00787C09"/>
    <w:rsid w:val="007A1808"/>
    <w:rsid w:val="007B0B57"/>
    <w:rsid w:val="007B4BC6"/>
    <w:rsid w:val="007C02B3"/>
    <w:rsid w:val="007D0D6F"/>
    <w:rsid w:val="007D1A22"/>
    <w:rsid w:val="007E0E38"/>
    <w:rsid w:val="007E22B6"/>
    <w:rsid w:val="007F36D7"/>
    <w:rsid w:val="007F79CD"/>
    <w:rsid w:val="00800A58"/>
    <w:rsid w:val="008114D9"/>
    <w:rsid w:val="00812678"/>
    <w:rsid w:val="008126E5"/>
    <w:rsid w:val="0081490D"/>
    <w:rsid w:val="00814A4D"/>
    <w:rsid w:val="00816D98"/>
    <w:rsid w:val="0086188A"/>
    <w:rsid w:val="00863403"/>
    <w:rsid w:val="008720A2"/>
    <w:rsid w:val="008869E2"/>
    <w:rsid w:val="008959B7"/>
    <w:rsid w:val="008D1205"/>
    <w:rsid w:val="008D791B"/>
    <w:rsid w:val="008E0113"/>
    <w:rsid w:val="008E02FB"/>
    <w:rsid w:val="008E486C"/>
    <w:rsid w:val="008F0469"/>
    <w:rsid w:val="008F4805"/>
    <w:rsid w:val="009001C0"/>
    <w:rsid w:val="009016ED"/>
    <w:rsid w:val="00901BC7"/>
    <w:rsid w:val="00903E93"/>
    <w:rsid w:val="0090461C"/>
    <w:rsid w:val="00905499"/>
    <w:rsid w:val="009068E4"/>
    <w:rsid w:val="00913B15"/>
    <w:rsid w:val="00925274"/>
    <w:rsid w:val="009309A2"/>
    <w:rsid w:val="00937AA0"/>
    <w:rsid w:val="00943340"/>
    <w:rsid w:val="009602CE"/>
    <w:rsid w:val="00964897"/>
    <w:rsid w:val="00964AEC"/>
    <w:rsid w:val="00971475"/>
    <w:rsid w:val="00975B26"/>
    <w:rsid w:val="009767CE"/>
    <w:rsid w:val="009775E7"/>
    <w:rsid w:val="00985D1E"/>
    <w:rsid w:val="00987BDE"/>
    <w:rsid w:val="0099323E"/>
    <w:rsid w:val="00995F58"/>
    <w:rsid w:val="00997EE2"/>
    <w:rsid w:val="009A09C3"/>
    <w:rsid w:val="009B2E60"/>
    <w:rsid w:val="009C6615"/>
    <w:rsid w:val="009D3FE2"/>
    <w:rsid w:val="009D75A1"/>
    <w:rsid w:val="009E1D48"/>
    <w:rsid w:val="009E213C"/>
    <w:rsid w:val="00A03677"/>
    <w:rsid w:val="00A3217A"/>
    <w:rsid w:val="00A37D13"/>
    <w:rsid w:val="00A431D1"/>
    <w:rsid w:val="00A65750"/>
    <w:rsid w:val="00A75307"/>
    <w:rsid w:val="00A829E4"/>
    <w:rsid w:val="00A9030F"/>
    <w:rsid w:val="00A93A6B"/>
    <w:rsid w:val="00A93BF7"/>
    <w:rsid w:val="00AB30B0"/>
    <w:rsid w:val="00AB3B56"/>
    <w:rsid w:val="00AC5601"/>
    <w:rsid w:val="00AC594B"/>
    <w:rsid w:val="00AD6A6F"/>
    <w:rsid w:val="00AF0ABA"/>
    <w:rsid w:val="00AF134F"/>
    <w:rsid w:val="00AF6CBE"/>
    <w:rsid w:val="00B06381"/>
    <w:rsid w:val="00B11256"/>
    <w:rsid w:val="00B12743"/>
    <w:rsid w:val="00B2562E"/>
    <w:rsid w:val="00B3009F"/>
    <w:rsid w:val="00B5237B"/>
    <w:rsid w:val="00B572FC"/>
    <w:rsid w:val="00B63F8B"/>
    <w:rsid w:val="00B724B5"/>
    <w:rsid w:val="00B7278B"/>
    <w:rsid w:val="00B7304E"/>
    <w:rsid w:val="00B73ED4"/>
    <w:rsid w:val="00B74DC9"/>
    <w:rsid w:val="00B767B6"/>
    <w:rsid w:val="00B97A2B"/>
    <w:rsid w:val="00BA4CCD"/>
    <w:rsid w:val="00BB2C2B"/>
    <w:rsid w:val="00BB354A"/>
    <w:rsid w:val="00BB3F25"/>
    <w:rsid w:val="00BC0848"/>
    <w:rsid w:val="00BD70B5"/>
    <w:rsid w:val="00BD7CBD"/>
    <w:rsid w:val="00BE262D"/>
    <w:rsid w:val="00C02751"/>
    <w:rsid w:val="00C04E80"/>
    <w:rsid w:val="00C054A2"/>
    <w:rsid w:val="00C13018"/>
    <w:rsid w:val="00C14B13"/>
    <w:rsid w:val="00C315C3"/>
    <w:rsid w:val="00C34798"/>
    <w:rsid w:val="00C35773"/>
    <w:rsid w:val="00C4391F"/>
    <w:rsid w:val="00C51773"/>
    <w:rsid w:val="00C53F36"/>
    <w:rsid w:val="00C60262"/>
    <w:rsid w:val="00C620E5"/>
    <w:rsid w:val="00C87B71"/>
    <w:rsid w:val="00CA5D8F"/>
    <w:rsid w:val="00CA6C82"/>
    <w:rsid w:val="00CD6AF8"/>
    <w:rsid w:val="00CD7F45"/>
    <w:rsid w:val="00CE7849"/>
    <w:rsid w:val="00CF7793"/>
    <w:rsid w:val="00D03E7B"/>
    <w:rsid w:val="00D31336"/>
    <w:rsid w:val="00D316D8"/>
    <w:rsid w:val="00D44209"/>
    <w:rsid w:val="00D502B8"/>
    <w:rsid w:val="00D51761"/>
    <w:rsid w:val="00D545FE"/>
    <w:rsid w:val="00D55586"/>
    <w:rsid w:val="00D67991"/>
    <w:rsid w:val="00D7688B"/>
    <w:rsid w:val="00D92D75"/>
    <w:rsid w:val="00D9650F"/>
    <w:rsid w:val="00DA5E65"/>
    <w:rsid w:val="00DB02C5"/>
    <w:rsid w:val="00DB2591"/>
    <w:rsid w:val="00DB70C8"/>
    <w:rsid w:val="00DC1C84"/>
    <w:rsid w:val="00DC3E5E"/>
    <w:rsid w:val="00DD1155"/>
    <w:rsid w:val="00DD49C8"/>
    <w:rsid w:val="00DF3A6E"/>
    <w:rsid w:val="00DF5188"/>
    <w:rsid w:val="00E11E98"/>
    <w:rsid w:val="00E122E9"/>
    <w:rsid w:val="00E17351"/>
    <w:rsid w:val="00E203B7"/>
    <w:rsid w:val="00E24525"/>
    <w:rsid w:val="00E24AF8"/>
    <w:rsid w:val="00E25427"/>
    <w:rsid w:val="00E32127"/>
    <w:rsid w:val="00E41168"/>
    <w:rsid w:val="00E413CD"/>
    <w:rsid w:val="00E41BA9"/>
    <w:rsid w:val="00E47F2B"/>
    <w:rsid w:val="00E520C8"/>
    <w:rsid w:val="00E520C9"/>
    <w:rsid w:val="00E5404A"/>
    <w:rsid w:val="00E5638E"/>
    <w:rsid w:val="00E65B32"/>
    <w:rsid w:val="00E66F02"/>
    <w:rsid w:val="00E737FD"/>
    <w:rsid w:val="00E77698"/>
    <w:rsid w:val="00E8739C"/>
    <w:rsid w:val="00E87681"/>
    <w:rsid w:val="00E959C5"/>
    <w:rsid w:val="00EA19A6"/>
    <w:rsid w:val="00EA4297"/>
    <w:rsid w:val="00EA44F3"/>
    <w:rsid w:val="00EB04F8"/>
    <w:rsid w:val="00EB678E"/>
    <w:rsid w:val="00EC2143"/>
    <w:rsid w:val="00ED398B"/>
    <w:rsid w:val="00ED63D1"/>
    <w:rsid w:val="00ED7B4F"/>
    <w:rsid w:val="00ED7E90"/>
    <w:rsid w:val="00EE1A86"/>
    <w:rsid w:val="00EF1779"/>
    <w:rsid w:val="00F00292"/>
    <w:rsid w:val="00F07BC1"/>
    <w:rsid w:val="00F12658"/>
    <w:rsid w:val="00F54065"/>
    <w:rsid w:val="00F54B0C"/>
    <w:rsid w:val="00F552DF"/>
    <w:rsid w:val="00F7266D"/>
    <w:rsid w:val="00F80CBD"/>
    <w:rsid w:val="00F81322"/>
    <w:rsid w:val="00F863E1"/>
    <w:rsid w:val="00F873F2"/>
    <w:rsid w:val="00F969C6"/>
    <w:rsid w:val="00F973AB"/>
    <w:rsid w:val="00F97D83"/>
    <w:rsid w:val="00FA7822"/>
    <w:rsid w:val="00FB4669"/>
    <w:rsid w:val="00FB5B36"/>
    <w:rsid w:val="00FB6393"/>
    <w:rsid w:val="00FB6CD0"/>
    <w:rsid w:val="00FD414B"/>
    <w:rsid w:val="00FF1E3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A3551"/>
    <w:rPr>
      <w:rFonts w:ascii="Trebuchet MS" w:eastAsia="Trebuchet MS" w:hAnsi="Trebuchet MS" w:cs="Trebuchet MS"/>
      <w:lang w:val="it-IT"/>
    </w:rPr>
  </w:style>
  <w:style w:type="paragraph" w:styleId="Titolo1">
    <w:name w:val="heading 1"/>
    <w:basedOn w:val="Normale"/>
    <w:uiPriority w:val="9"/>
    <w:qFormat/>
    <w:rsid w:val="004A3551"/>
    <w:pPr>
      <w:ind w:left="210"/>
      <w:outlineLvl w:val="0"/>
    </w:pPr>
    <w:rPr>
      <w:rFonts w:ascii="Cambria Math" w:eastAsia="Cambria Math" w:hAnsi="Cambria Math" w:cs="Cambria Math"/>
      <w:sz w:val="24"/>
      <w:szCs w:val="24"/>
    </w:rPr>
  </w:style>
  <w:style w:type="paragraph" w:styleId="Titolo2">
    <w:name w:val="heading 2"/>
    <w:basedOn w:val="Normale"/>
    <w:link w:val="Titolo2Carattere"/>
    <w:uiPriority w:val="9"/>
    <w:unhideWhenUsed/>
    <w:qFormat/>
    <w:rsid w:val="004A3551"/>
    <w:pPr>
      <w:spacing w:before="78"/>
      <w:ind w:left="103"/>
      <w:jc w:val="both"/>
      <w:outlineLvl w:val="1"/>
    </w:pPr>
    <w:rPr>
      <w:i/>
      <w:iCs/>
      <w:sz w:val="19"/>
      <w:szCs w:val="19"/>
    </w:rPr>
  </w:style>
  <w:style w:type="paragraph" w:styleId="Titolo3">
    <w:name w:val="heading 3"/>
    <w:basedOn w:val="Normale"/>
    <w:uiPriority w:val="9"/>
    <w:unhideWhenUsed/>
    <w:qFormat/>
    <w:rsid w:val="004A3551"/>
    <w:pPr>
      <w:ind w:left="568" w:hanging="358"/>
      <w:outlineLvl w:val="2"/>
    </w:pPr>
    <w:rPr>
      <w:b/>
      <w:bCs/>
      <w:sz w:val="18"/>
      <w:szCs w:val="18"/>
    </w:rPr>
  </w:style>
  <w:style w:type="paragraph" w:styleId="Titolo4">
    <w:name w:val="heading 4"/>
    <w:basedOn w:val="Normale"/>
    <w:uiPriority w:val="9"/>
    <w:unhideWhenUsed/>
    <w:qFormat/>
    <w:rsid w:val="004A3551"/>
    <w:pPr>
      <w:ind w:left="210"/>
      <w:jc w:val="both"/>
      <w:outlineLvl w:val="3"/>
    </w:pPr>
    <w:rPr>
      <w:b/>
      <w:bCs/>
      <w:i/>
      <w:iCs/>
      <w:sz w:val="18"/>
      <w:szCs w:val="18"/>
    </w:rPr>
  </w:style>
  <w:style w:type="paragraph" w:styleId="Titolo5">
    <w:name w:val="heading 5"/>
    <w:basedOn w:val="Normale"/>
    <w:next w:val="Normale"/>
    <w:link w:val="Titolo5Carattere"/>
    <w:uiPriority w:val="9"/>
    <w:semiHidden/>
    <w:unhideWhenUsed/>
    <w:qFormat/>
    <w:rsid w:val="00DC1C84"/>
    <w:pPr>
      <w:keepNext/>
      <w:keepLines/>
      <w:spacing w:before="200"/>
      <w:outlineLvl w:val="4"/>
    </w:pPr>
    <w:rPr>
      <w:rFonts w:asciiTheme="majorHAnsi" w:eastAsiaTheme="majorEastAsia" w:hAnsiTheme="majorHAnsi" w:cstheme="majorBidi"/>
      <w:color w:val="243F60"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4A3551"/>
    <w:tblPr>
      <w:tblInd w:w="0" w:type="dxa"/>
      <w:tblCellMar>
        <w:top w:w="0" w:type="dxa"/>
        <w:left w:w="0" w:type="dxa"/>
        <w:bottom w:w="0" w:type="dxa"/>
        <w:right w:w="0" w:type="dxa"/>
      </w:tblCellMar>
    </w:tblPr>
  </w:style>
  <w:style w:type="paragraph" w:styleId="Sommario1">
    <w:name w:val="toc 1"/>
    <w:basedOn w:val="Normale"/>
    <w:uiPriority w:val="1"/>
    <w:qFormat/>
    <w:rsid w:val="004A3551"/>
    <w:pPr>
      <w:spacing w:before="100"/>
      <w:ind w:left="210"/>
    </w:pPr>
    <w:rPr>
      <w:b/>
      <w:bCs/>
    </w:rPr>
  </w:style>
  <w:style w:type="paragraph" w:styleId="Sommario2">
    <w:name w:val="toc 2"/>
    <w:basedOn w:val="Normale"/>
    <w:uiPriority w:val="1"/>
    <w:qFormat/>
    <w:rsid w:val="004A3551"/>
    <w:pPr>
      <w:spacing w:before="152"/>
      <w:ind w:left="649" w:hanging="440"/>
    </w:pPr>
    <w:rPr>
      <w:sz w:val="20"/>
      <w:szCs w:val="20"/>
    </w:rPr>
  </w:style>
  <w:style w:type="paragraph" w:styleId="Sommario3">
    <w:name w:val="toc 3"/>
    <w:basedOn w:val="Normale"/>
    <w:uiPriority w:val="1"/>
    <w:qFormat/>
    <w:rsid w:val="004A3551"/>
    <w:pPr>
      <w:spacing w:before="142"/>
      <w:ind w:left="649" w:hanging="440"/>
    </w:pPr>
    <w:rPr>
      <w:b/>
      <w:bCs/>
      <w:i/>
      <w:iCs/>
    </w:rPr>
  </w:style>
  <w:style w:type="paragraph" w:styleId="Sommario4">
    <w:name w:val="toc 4"/>
    <w:basedOn w:val="Normale"/>
    <w:uiPriority w:val="1"/>
    <w:qFormat/>
    <w:rsid w:val="004A3551"/>
    <w:pPr>
      <w:spacing w:before="29"/>
      <w:ind w:left="1105" w:hanging="454"/>
    </w:pPr>
    <w:rPr>
      <w:i/>
      <w:iCs/>
      <w:sz w:val="21"/>
      <w:szCs w:val="21"/>
    </w:rPr>
  </w:style>
  <w:style w:type="paragraph" w:styleId="Sommario5">
    <w:name w:val="toc 5"/>
    <w:basedOn w:val="Normale"/>
    <w:uiPriority w:val="1"/>
    <w:qFormat/>
    <w:rsid w:val="004A3551"/>
    <w:pPr>
      <w:spacing w:before="41"/>
      <w:ind w:left="1105" w:hanging="454"/>
    </w:pPr>
    <w:rPr>
      <w:sz w:val="20"/>
      <w:szCs w:val="20"/>
    </w:rPr>
  </w:style>
  <w:style w:type="paragraph" w:styleId="Corpodeltesto">
    <w:name w:val="Body Text"/>
    <w:basedOn w:val="Normale"/>
    <w:link w:val="CorpodeltestoCarattere"/>
    <w:uiPriority w:val="1"/>
    <w:qFormat/>
    <w:rsid w:val="004A3551"/>
    <w:rPr>
      <w:sz w:val="18"/>
      <w:szCs w:val="18"/>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4A3551"/>
    <w:pPr>
      <w:spacing w:before="134"/>
      <w:ind w:left="930" w:hanging="284"/>
    </w:pPr>
  </w:style>
  <w:style w:type="paragraph" w:customStyle="1" w:styleId="TableParagraph">
    <w:name w:val="Table Paragraph"/>
    <w:basedOn w:val="Normale"/>
    <w:uiPriority w:val="1"/>
    <w:qFormat/>
    <w:rsid w:val="004A3551"/>
  </w:style>
  <w:style w:type="paragraph" w:styleId="Intestazione">
    <w:name w:val="header"/>
    <w:basedOn w:val="Normale"/>
    <w:link w:val="IntestazioneCarattere"/>
    <w:uiPriority w:val="99"/>
    <w:unhideWhenUsed/>
    <w:rsid w:val="00083FC0"/>
    <w:pPr>
      <w:tabs>
        <w:tab w:val="center" w:pos="4819"/>
        <w:tab w:val="right" w:pos="9638"/>
      </w:tabs>
    </w:pPr>
  </w:style>
  <w:style w:type="character" w:customStyle="1" w:styleId="IntestazioneCarattere">
    <w:name w:val="Intestazione Carattere"/>
    <w:basedOn w:val="Carpredefinitoparagrafo"/>
    <w:link w:val="Intestazione"/>
    <w:uiPriority w:val="99"/>
    <w:rsid w:val="00083FC0"/>
    <w:rPr>
      <w:rFonts w:ascii="Trebuchet MS" w:eastAsia="Trebuchet MS" w:hAnsi="Trebuchet MS" w:cs="Trebuchet MS"/>
      <w:lang w:val="it-IT"/>
    </w:rPr>
  </w:style>
  <w:style w:type="paragraph" w:styleId="Pidipagina">
    <w:name w:val="footer"/>
    <w:basedOn w:val="Normale"/>
    <w:link w:val="PidipaginaCarattere"/>
    <w:uiPriority w:val="99"/>
    <w:unhideWhenUsed/>
    <w:rsid w:val="00083FC0"/>
    <w:pPr>
      <w:tabs>
        <w:tab w:val="center" w:pos="4819"/>
        <w:tab w:val="right" w:pos="9638"/>
      </w:tabs>
    </w:pPr>
  </w:style>
  <w:style w:type="character" w:customStyle="1" w:styleId="PidipaginaCarattere">
    <w:name w:val="Piè di pagina Carattere"/>
    <w:basedOn w:val="Carpredefinitoparagrafo"/>
    <w:link w:val="Pidipagina"/>
    <w:uiPriority w:val="99"/>
    <w:rsid w:val="00083FC0"/>
    <w:rPr>
      <w:rFonts w:ascii="Trebuchet MS" w:eastAsia="Trebuchet MS" w:hAnsi="Trebuchet MS" w:cs="Trebuchet MS"/>
      <w:lang w:val="it-IT"/>
    </w:rPr>
  </w:style>
  <w:style w:type="character" w:styleId="Collegamentoipertestuale">
    <w:name w:val="Hyperlink"/>
    <w:basedOn w:val="Carpredefinitoparagrafo"/>
    <w:uiPriority w:val="99"/>
    <w:unhideWhenUsed/>
    <w:rsid w:val="00E520C8"/>
    <w:rPr>
      <w:color w:val="0000FF" w:themeColor="hyperlink"/>
      <w:u w:val="single"/>
    </w:rPr>
  </w:style>
  <w:style w:type="character" w:customStyle="1" w:styleId="UnresolvedMention">
    <w:name w:val="Unresolved Mention"/>
    <w:basedOn w:val="Carpredefinitoparagrafo"/>
    <w:uiPriority w:val="99"/>
    <w:semiHidden/>
    <w:unhideWhenUsed/>
    <w:rsid w:val="00E520C8"/>
    <w:rPr>
      <w:color w:val="605E5C"/>
      <w:shd w:val="clear" w:color="auto" w:fill="E1DFDD"/>
    </w:rPr>
  </w:style>
  <w:style w:type="paragraph" w:customStyle="1" w:styleId="Default">
    <w:name w:val="Default"/>
    <w:qFormat/>
    <w:rsid w:val="007F79CD"/>
    <w:pPr>
      <w:widowControl/>
      <w:adjustRightInd w:val="0"/>
    </w:pPr>
    <w:rPr>
      <w:rFonts w:ascii="Times New Roman" w:eastAsia="Times New Roman" w:hAnsi="Times New Roman" w:cs="Times New Roman"/>
      <w:color w:val="000000"/>
      <w:sz w:val="24"/>
      <w:szCs w:val="24"/>
      <w:lang w:val="it-IT" w:eastAsia="it-IT"/>
    </w:rPr>
  </w:style>
  <w:style w:type="character" w:styleId="Enfasigrassetto">
    <w:name w:val="Strong"/>
    <w:basedOn w:val="Carpredefinitoparagrafo"/>
    <w:uiPriority w:val="22"/>
    <w:qFormat/>
    <w:rsid w:val="00257334"/>
    <w:rPr>
      <w:b/>
      <w:bCs/>
    </w:rPr>
  </w:style>
  <w:style w:type="character" w:customStyle="1" w:styleId="Richiamoallanotaapidipagina">
    <w:name w:val="Richiamo alla nota a piè di pagina"/>
    <w:rsid w:val="00584028"/>
    <w:rPr>
      <w:rFonts w:cs="Times New Roman"/>
      <w:vertAlign w:val="superscript"/>
    </w:rPr>
  </w:style>
  <w:style w:type="character" w:styleId="Rimandocommento">
    <w:name w:val="annotation reference"/>
    <w:basedOn w:val="Carpredefinitoparagrafo"/>
    <w:uiPriority w:val="99"/>
    <w:semiHidden/>
    <w:unhideWhenUsed/>
    <w:rsid w:val="007D0D6F"/>
    <w:rPr>
      <w:sz w:val="16"/>
      <w:szCs w:val="16"/>
    </w:rPr>
  </w:style>
  <w:style w:type="paragraph" w:styleId="Testocommento">
    <w:name w:val="annotation text"/>
    <w:basedOn w:val="Normale"/>
    <w:link w:val="TestocommentoCarattere"/>
    <w:uiPriority w:val="99"/>
    <w:semiHidden/>
    <w:unhideWhenUsed/>
    <w:rsid w:val="007D0D6F"/>
    <w:rPr>
      <w:sz w:val="20"/>
      <w:szCs w:val="20"/>
    </w:rPr>
  </w:style>
  <w:style w:type="character" w:customStyle="1" w:styleId="TestocommentoCarattere">
    <w:name w:val="Testo commento Carattere"/>
    <w:basedOn w:val="Carpredefinitoparagrafo"/>
    <w:link w:val="Testocommento"/>
    <w:uiPriority w:val="99"/>
    <w:semiHidden/>
    <w:rsid w:val="007D0D6F"/>
    <w:rPr>
      <w:rFonts w:ascii="Trebuchet MS" w:eastAsia="Trebuchet MS" w:hAnsi="Trebuchet MS" w:cs="Trebuchet MS"/>
      <w:sz w:val="20"/>
      <w:szCs w:val="20"/>
      <w:lang w:val="it-IT"/>
    </w:rPr>
  </w:style>
  <w:style w:type="paragraph" w:styleId="Soggettocommento">
    <w:name w:val="annotation subject"/>
    <w:basedOn w:val="Testocommento"/>
    <w:next w:val="Testocommento"/>
    <w:link w:val="SoggettocommentoCarattere"/>
    <w:uiPriority w:val="99"/>
    <w:semiHidden/>
    <w:unhideWhenUsed/>
    <w:rsid w:val="007D0D6F"/>
    <w:rPr>
      <w:b/>
      <w:bCs/>
    </w:rPr>
  </w:style>
  <w:style w:type="character" w:customStyle="1" w:styleId="SoggettocommentoCarattere">
    <w:name w:val="Soggetto commento Carattere"/>
    <w:basedOn w:val="TestocommentoCarattere"/>
    <w:link w:val="Soggettocommento"/>
    <w:uiPriority w:val="99"/>
    <w:semiHidden/>
    <w:rsid w:val="007D0D6F"/>
    <w:rPr>
      <w:rFonts w:ascii="Trebuchet MS" w:eastAsia="Trebuchet MS" w:hAnsi="Trebuchet MS" w:cs="Trebuchet MS"/>
      <w:b/>
      <w:bCs/>
      <w:sz w:val="20"/>
      <w:szCs w:val="20"/>
      <w:lang w:val="it-IT"/>
    </w:rPr>
  </w:style>
  <w:style w:type="paragraph" w:styleId="Testofumetto">
    <w:name w:val="Balloon Text"/>
    <w:basedOn w:val="Normale"/>
    <w:link w:val="TestofumettoCarattere"/>
    <w:uiPriority w:val="99"/>
    <w:semiHidden/>
    <w:unhideWhenUsed/>
    <w:rsid w:val="007D0D6F"/>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D0D6F"/>
    <w:rPr>
      <w:rFonts w:ascii="Segoe UI" w:eastAsia="Trebuchet MS" w:hAnsi="Segoe UI" w:cs="Segoe UI"/>
      <w:sz w:val="18"/>
      <w:szCs w:val="18"/>
      <w:lang w:val="it-IT"/>
    </w:rPr>
  </w:style>
  <w:style w:type="paragraph" w:styleId="Nessunaspaziatura">
    <w:name w:val="No Spacing"/>
    <w:uiPriority w:val="1"/>
    <w:qFormat/>
    <w:rsid w:val="00555D1E"/>
    <w:pPr>
      <w:widowControl/>
      <w:pBdr>
        <w:top w:val="nil"/>
        <w:left w:val="nil"/>
        <w:bottom w:val="nil"/>
        <w:right w:val="nil"/>
        <w:between w:val="nil"/>
        <w:bar w:val="nil"/>
      </w:pBdr>
      <w:autoSpaceDE/>
      <w:autoSpaceDN/>
      <w:jc w:val="both"/>
    </w:pPr>
    <w:rPr>
      <w:rFonts w:ascii="Times New Roman" w:eastAsia="Arial Unicode MS" w:hAnsi="Times New Roman" w:cs="Arial Unicode MS"/>
      <w:color w:val="000000"/>
      <w:sz w:val="24"/>
      <w:szCs w:val="24"/>
      <w:u w:color="000000"/>
      <w:bdr w:val="nil"/>
      <w:lang w:val="it-IT" w:eastAsia="it-IT"/>
    </w:rPr>
  </w:style>
  <w:style w:type="character" w:customStyle="1" w:styleId="CorpodeltestoCarattere">
    <w:name w:val="Corpo del testo Carattere"/>
    <w:basedOn w:val="Carpredefinitoparagrafo"/>
    <w:link w:val="Corpodeltesto"/>
    <w:uiPriority w:val="1"/>
    <w:rsid w:val="006206E5"/>
    <w:rPr>
      <w:rFonts w:ascii="Trebuchet MS" w:eastAsia="Trebuchet MS" w:hAnsi="Trebuchet MS" w:cs="Trebuchet MS"/>
      <w:sz w:val="18"/>
      <w:szCs w:val="18"/>
      <w:lang w:val="it-IT"/>
    </w:rPr>
  </w:style>
  <w:style w:type="character" w:customStyle="1" w:styleId="Titolo2Carattere">
    <w:name w:val="Titolo 2 Carattere"/>
    <w:basedOn w:val="Carpredefinitoparagrafo"/>
    <w:link w:val="Titolo2"/>
    <w:uiPriority w:val="9"/>
    <w:rsid w:val="00540AD5"/>
    <w:rPr>
      <w:rFonts w:ascii="Trebuchet MS" w:eastAsia="Trebuchet MS" w:hAnsi="Trebuchet MS" w:cs="Trebuchet MS"/>
      <w:i/>
      <w:iCs/>
      <w:sz w:val="19"/>
      <w:szCs w:val="19"/>
      <w:lang w:val="it-IT"/>
    </w:rPr>
  </w:style>
  <w:style w:type="paragraph" w:styleId="NormaleWeb">
    <w:name w:val="Normal (Web)"/>
    <w:basedOn w:val="Normale"/>
    <w:uiPriority w:val="99"/>
    <w:semiHidden/>
    <w:unhideWhenUsed/>
    <w:rsid w:val="00F863E1"/>
    <w:pPr>
      <w:widowControl/>
      <w:autoSpaceDE/>
      <w:autoSpaceDN/>
      <w:spacing w:before="100" w:beforeAutospacing="1" w:after="100" w:afterAutospacing="1"/>
    </w:pPr>
    <w:rPr>
      <w:rFonts w:ascii="Times New Roman" w:eastAsia="Times New Roman" w:hAnsi="Times New Roman" w:cs="Times New Roman"/>
      <w:sz w:val="24"/>
      <w:szCs w:val="24"/>
      <w:lang w:eastAsia="it-IT"/>
    </w:rPr>
  </w:style>
  <w:style w:type="paragraph" w:customStyle="1" w:styleId="v1msonormal">
    <w:name w:val="v1msonormal"/>
    <w:basedOn w:val="Normale"/>
    <w:rsid w:val="00C87B71"/>
    <w:pPr>
      <w:widowControl/>
      <w:autoSpaceDE/>
      <w:autoSpaceDN/>
      <w:spacing w:before="100" w:beforeAutospacing="1" w:after="100" w:afterAutospacing="1"/>
    </w:pPr>
    <w:rPr>
      <w:rFonts w:ascii="Times New Roman" w:eastAsia="Times New Roman" w:hAnsi="Times New Roman" w:cs="Times New Roman"/>
      <w:sz w:val="24"/>
      <w:szCs w:val="24"/>
      <w:lang w:eastAsia="it-IT"/>
    </w:rPr>
  </w:style>
  <w:style w:type="character" w:customStyle="1" w:styleId="Titolo5Carattere">
    <w:name w:val="Titolo 5 Carattere"/>
    <w:basedOn w:val="Carpredefinitoparagrafo"/>
    <w:link w:val="Titolo5"/>
    <w:uiPriority w:val="9"/>
    <w:semiHidden/>
    <w:rsid w:val="00DC1C84"/>
    <w:rPr>
      <w:rFonts w:asciiTheme="majorHAnsi" w:eastAsiaTheme="majorEastAsia" w:hAnsiTheme="majorHAnsi" w:cstheme="majorBidi"/>
      <w:color w:val="243F60" w:themeColor="accent1" w:themeShade="7F"/>
      <w:lang w:val="it-IT"/>
    </w:rPr>
  </w:style>
</w:styles>
</file>

<file path=word/webSettings.xml><?xml version="1.0" encoding="utf-8"?>
<w:webSettings xmlns:r="http://schemas.openxmlformats.org/officeDocument/2006/relationships" xmlns:w="http://schemas.openxmlformats.org/wordprocessingml/2006/main">
  <w:divs>
    <w:div w:id="284581603">
      <w:bodyDiv w:val="1"/>
      <w:marLeft w:val="0"/>
      <w:marRight w:val="0"/>
      <w:marTop w:val="0"/>
      <w:marBottom w:val="0"/>
      <w:divBdr>
        <w:top w:val="none" w:sz="0" w:space="0" w:color="auto"/>
        <w:left w:val="none" w:sz="0" w:space="0" w:color="auto"/>
        <w:bottom w:val="none" w:sz="0" w:space="0" w:color="auto"/>
        <w:right w:val="none" w:sz="0" w:space="0" w:color="auto"/>
      </w:divBdr>
    </w:div>
    <w:div w:id="530723331">
      <w:bodyDiv w:val="1"/>
      <w:marLeft w:val="0"/>
      <w:marRight w:val="0"/>
      <w:marTop w:val="0"/>
      <w:marBottom w:val="0"/>
      <w:divBdr>
        <w:top w:val="none" w:sz="0" w:space="0" w:color="auto"/>
        <w:left w:val="none" w:sz="0" w:space="0" w:color="auto"/>
        <w:bottom w:val="none" w:sz="0" w:space="0" w:color="auto"/>
        <w:right w:val="none" w:sz="0" w:space="0" w:color="auto"/>
      </w:divBdr>
    </w:div>
    <w:div w:id="1009799342">
      <w:bodyDiv w:val="1"/>
      <w:marLeft w:val="0"/>
      <w:marRight w:val="0"/>
      <w:marTop w:val="0"/>
      <w:marBottom w:val="0"/>
      <w:divBdr>
        <w:top w:val="none" w:sz="0" w:space="0" w:color="auto"/>
        <w:left w:val="none" w:sz="0" w:space="0" w:color="auto"/>
        <w:bottom w:val="none" w:sz="0" w:space="0" w:color="auto"/>
        <w:right w:val="none" w:sz="0" w:space="0" w:color="auto"/>
      </w:divBdr>
    </w:div>
    <w:div w:id="1508135683">
      <w:bodyDiv w:val="1"/>
      <w:marLeft w:val="0"/>
      <w:marRight w:val="0"/>
      <w:marTop w:val="0"/>
      <w:marBottom w:val="0"/>
      <w:divBdr>
        <w:top w:val="none" w:sz="0" w:space="0" w:color="auto"/>
        <w:left w:val="none" w:sz="0" w:space="0" w:color="auto"/>
        <w:bottom w:val="none" w:sz="0" w:space="0" w:color="auto"/>
        <w:right w:val="none" w:sz="0" w:space="0" w:color="auto"/>
      </w:divBdr>
    </w:div>
    <w:div w:id="20826325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app.albofornitori.it/alboeproc/albo_ospedalegaribaldi" TargetMode="External"/><Relationship Id="rId18" Type="http://schemas.openxmlformats.org/officeDocument/2006/relationships/hyperlink" Target="mailto:provveditorato@arnasgaribaldi.it" TargetMode="External"/><Relationship Id="rId26" Type="http://schemas.openxmlformats.org/officeDocument/2006/relationships/hyperlink" Target="mailto:d.morales@ao-garibaldi.ct.it" TargetMode="External"/><Relationship Id="rId3" Type="http://schemas.openxmlformats.org/officeDocument/2006/relationships/styles" Target="styles.xml"/><Relationship Id="rId21" Type="http://schemas.openxmlformats.org/officeDocument/2006/relationships/hyperlink" Target="https://app.albofornitori.it/alboeproc/albo_ospedalegaribaldi" TargetMode="External"/><Relationship Id="rId7" Type="http://schemas.openxmlformats.org/officeDocument/2006/relationships/endnotes" Target="endnotes.xml"/><Relationship Id="rId12" Type="http://schemas.openxmlformats.org/officeDocument/2006/relationships/hyperlink" Target="https://app.albofornitori.it/alboeproc/albo_ospedalegaribaldi" TargetMode="External"/><Relationship Id="rId17" Type="http://schemas.openxmlformats.org/officeDocument/2006/relationships/hyperlink" Target="http://www.ivass.it/ivass/imprese_jsp/HomePage.jsp" TargetMode="External"/><Relationship Id="rId25" Type="http://schemas.openxmlformats.org/officeDocument/2006/relationships/hyperlink" Target="http://www.ao-garibaldi.catania.it/servizi-e-attivit/anticorruzione-garibaldi/" TargetMode="External"/><Relationship Id="rId2" Type="http://schemas.openxmlformats.org/officeDocument/2006/relationships/numbering" Target="numbering.xml"/><Relationship Id="rId16" Type="http://schemas.openxmlformats.org/officeDocument/2006/relationships/hyperlink" Target="http://www.bancaditalia.it/compiti/vigilanza/avvisi-pub/soggetti-non-%20legittimati/Intermediari_non_abilitati.pdf" TargetMode="External"/><Relationship Id="rId20" Type="http://schemas.openxmlformats.org/officeDocument/2006/relationships/hyperlink" Target="https://app.albofornitori.it/alboeproc/albo_ospedalegaribald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p.albofornitori.it/alboeproc/albo_ospedalegaribaldi" TargetMode="External"/><Relationship Id="rId24" Type="http://schemas.openxmlformats.org/officeDocument/2006/relationships/hyperlink" Target="https://app.albofornitori.it/alboeproc/albo_ospedalegaribaldi" TargetMode="External"/><Relationship Id="rId5" Type="http://schemas.openxmlformats.org/officeDocument/2006/relationships/webSettings" Target="webSettings.xml"/><Relationship Id="rId15" Type="http://schemas.openxmlformats.org/officeDocument/2006/relationships/hyperlink" Target="http://www.bancaditalia.it/compiti/vigilanza/avvisi-pub/garanzie-finanziarie/" TargetMode="External"/><Relationship Id="rId23" Type="http://schemas.openxmlformats.org/officeDocument/2006/relationships/hyperlink" Target="http://www.ao-garibaldi.catania.it/servizi-e-attivit/anticorruzione-garibaldi/" TargetMode="External"/><Relationship Id="rId28" Type="http://schemas.openxmlformats.org/officeDocument/2006/relationships/fontTable" Target="fontTable.xml"/><Relationship Id="rId10" Type="http://schemas.openxmlformats.org/officeDocument/2006/relationships/hyperlink" Target="mailto:varusso@arnasgaribaldi.it" TargetMode="External"/><Relationship Id="rId19" Type="http://schemas.openxmlformats.org/officeDocument/2006/relationships/hyperlink" Target="mailto:provveditorato@pec.ao-garibaldi.ct.it" TargetMode="External"/><Relationship Id="rId4" Type="http://schemas.openxmlformats.org/officeDocument/2006/relationships/settings" Target="settings.xml"/><Relationship Id="rId9" Type="http://schemas.openxmlformats.org/officeDocument/2006/relationships/hyperlink" Target="https://app.albofornitori.it/alboeproc/albo_ospedalegaribaldi" TargetMode="External"/><Relationship Id="rId14" Type="http://schemas.openxmlformats.org/officeDocument/2006/relationships/hyperlink" Target="http://www.bancaditalia.it/compiti/vigilanza/intermediari/index.html" TargetMode="External"/><Relationship Id="rId22" Type="http://schemas.openxmlformats.org/officeDocument/2006/relationships/hyperlink" Target="http://www.ao-garibaldi.catania.it/servizi-e-attivit/anticorruzione-garibaldi/"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95AE0-B03F-4523-A7F8-F65855CA9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10465</TotalTime>
  <Pages>31</Pages>
  <Words>14075</Words>
  <Characters>80231</Characters>
  <Application>Microsoft Office Word</Application>
  <DocSecurity>0</DocSecurity>
  <Lines>668</Lines>
  <Paragraphs>188</Paragraphs>
  <ScaleCrop>false</ScaleCrop>
  <HeadingPairs>
    <vt:vector size="2" baseType="variant">
      <vt:variant>
        <vt:lpstr>Titolo</vt:lpstr>
      </vt:variant>
      <vt:variant>
        <vt:i4>1</vt:i4>
      </vt:variant>
    </vt:vector>
  </HeadingPairs>
  <TitlesOfParts>
    <vt:vector size="1" baseType="lpstr">
      <vt:lpstr>Microsoft Word - bando tipo def.docx</vt:lpstr>
    </vt:vector>
  </TitlesOfParts>
  <Company/>
  <LinksUpToDate>false</LinksUpToDate>
  <CharactersWithSpaces>94118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bando tipo def.docx</dc:title>
  <dc:subject/>
  <dc:creator>dr.pedercini</dc:creator>
  <cp:keywords/>
  <dc:description/>
  <cp:lastModifiedBy>Garibaldi</cp:lastModifiedBy>
  <cp:revision>45</cp:revision>
  <cp:lastPrinted>2023-02-28T08:54:00Z</cp:lastPrinted>
  <dcterms:created xsi:type="dcterms:W3CDTF">2022-04-14T07:57:00Z</dcterms:created>
  <dcterms:modified xsi:type="dcterms:W3CDTF">2023-02-28T08:55:00Z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2021-12-13T00:00:00Z</vt:filetime>
  </property>
  <property fmtid="{D5CDD505-2E9C-101B-9397-08002B2CF9AE}" pid="3" name="LastSaved">
    <vt:filetime>2022-04-14T00:00:00Z</vt:filetime>
  </property>
</Properties>
</file>